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D19FD" w14:textId="793E8456" w:rsidR="00164D95" w:rsidRDefault="003023B0" w:rsidP="00C049D3">
      <w:pPr>
        <w:spacing w:after="0" w:line="240" w:lineRule="auto"/>
        <w:jc w:val="both"/>
      </w:pPr>
      <w:r w:rsidRPr="00C049D3">
        <w:rPr>
          <w:rFonts w:ascii="Arial" w:eastAsia="Calibri" w:hAnsi="Arial" w:cs="Arial"/>
          <w:b/>
          <w:sz w:val="24"/>
          <w:szCs w:val="24"/>
          <w:u w:val="single"/>
        </w:rPr>
        <w:t xml:space="preserve">Lot 1 </w:t>
      </w:r>
      <w:r w:rsidR="00C049D3">
        <w:rPr>
          <w:rFonts w:ascii="Arial" w:eastAsia="Calibri" w:hAnsi="Arial" w:cs="Arial"/>
          <w:b/>
          <w:sz w:val="24"/>
          <w:szCs w:val="24"/>
          <w:u w:val="single"/>
        </w:rPr>
        <w:t>–</w:t>
      </w:r>
      <w:r w:rsidR="00C049D3" w:rsidRPr="00C049D3">
        <w:rPr>
          <w:rFonts w:ascii="Arial" w:eastAsia="Calibri" w:hAnsi="Arial" w:cs="Arial"/>
          <w:b/>
          <w:sz w:val="24"/>
          <w:szCs w:val="24"/>
          <w:u w:val="single"/>
        </w:rPr>
        <w:t xml:space="preserve"> Excavation</w:t>
      </w:r>
      <w:r w:rsidR="00C049D3">
        <w:rPr>
          <w:rFonts w:ascii="Arial" w:eastAsia="Calibri" w:hAnsi="Arial" w:cs="Arial"/>
          <w:b/>
          <w:sz w:val="24"/>
          <w:szCs w:val="24"/>
          <w:u w:val="single"/>
        </w:rPr>
        <w:t xml:space="preserve"> </w:t>
      </w:r>
    </w:p>
    <w:p w14:paraId="4AAABF59" w14:textId="77777777" w:rsidR="003023B0" w:rsidRDefault="003023B0">
      <w:bookmarkStart w:id="0" w:name="_GoBack"/>
      <w:bookmarkEnd w:id="0"/>
    </w:p>
    <w:p w14:paraId="137B9B44" w14:textId="77777777" w:rsidR="003023B0" w:rsidRPr="00D94374" w:rsidRDefault="003023B0" w:rsidP="003023B0">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GENERAL</w:t>
      </w:r>
    </w:p>
    <w:p w14:paraId="080042B1" w14:textId="77777777" w:rsidR="003023B0" w:rsidRDefault="003023B0" w:rsidP="003023B0">
      <w:pPr>
        <w:spacing w:after="0" w:line="240" w:lineRule="auto"/>
        <w:rPr>
          <w:rFonts w:ascii="Arial" w:hAnsi="Arial" w:cs="Arial"/>
        </w:rPr>
      </w:pPr>
    </w:p>
    <w:p w14:paraId="0D0B429E" w14:textId="77777777" w:rsidR="003023B0" w:rsidRDefault="003023B0" w:rsidP="003023B0">
      <w:pPr>
        <w:spacing w:after="0" w:line="240" w:lineRule="auto"/>
        <w:rPr>
          <w:rFonts w:ascii="Arial" w:hAnsi="Arial" w:cs="Arial"/>
        </w:rPr>
      </w:pPr>
      <w:r w:rsidRPr="00D94374">
        <w:rPr>
          <w:rFonts w:ascii="Arial" w:hAnsi="Arial" w:cs="Arial"/>
        </w:rPr>
        <w:t>Ownership of Plant</w:t>
      </w:r>
      <w:r>
        <w:rPr>
          <w:rFonts w:ascii="Arial" w:hAnsi="Arial" w:cs="Arial"/>
        </w:rPr>
        <w:t xml:space="preserve"> – The </w:t>
      </w:r>
      <w:r w:rsidRPr="00D94374">
        <w:rPr>
          <w:rFonts w:ascii="Arial" w:hAnsi="Arial" w:cs="Arial"/>
        </w:rPr>
        <w:t xml:space="preserve">Contractor may affix his plate or mark on the plant indicating that it is his property and STSC shall not remove, deface or cover up the same.  Plant purchased from STSC is not to be offered for hire. </w:t>
      </w:r>
    </w:p>
    <w:p w14:paraId="0407515D" w14:textId="77777777" w:rsidR="003023B0" w:rsidRPr="00D94374" w:rsidRDefault="003023B0" w:rsidP="003023B0">
      <w:pPr>
        <w:spacing w:after="0" w:line="240" w:lineRule="auto"/>
        <w:rPr>
          <w:rFonts w:ascii="Arial" w:hAnsi="Arial" w:cs="Arial"/>
        </w:rPr>
      </w:pPr>
    </w:p>
    <w:p w14:paraId="27C90579" w14:textId="77777777" w:rsidR="003023B0" w:rsidRPr="00D94374" w:rsidRDefault="003023B0" w:rsidP="003023B0">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SUB-LETTING</w:t>
      </w:r>
    </w:p>
    <w:p w14:paraId="65E3BEA2" w14:textId="77777777" w:rsidR="003023B0" w:rsidRDefault="003023B0" w:rsidP="003023B0">
      <w:pPr>
        <w:spacing w:after="0" w:line="240" w:lineRule="auto"/>
        <w:rPr>
          <w:rFonts w:ascii="Arial" w:hAnsi="Arial" w:cs="Arial"/>
        </w:rPr>
      </w:pPr>
    </w:p>
    <w:p w14:paraId="6D153839" w14:textId="77777777" w:rsidR="003023B0" w:rsidRDefault="003023B0" w:rsidP="003023B0">
      <w:pPr>
        <w:spacing w:after="0" w:line="240" w:lineRule="auto"/>
        <w:rPr>
          <w:rFonts w:ascii="Arial" w:hAnsi="Arial" w:cs="Arial"/>
        </w:rPr>
      </w:pPr>
      <w:r w:rsidRPr="00D94374">
        <w:rPr>
          <w:rFonts w:ascii="Arial" w:hAnsi="Arial" w:cs="Arial"/>
        </w:rPr>
        <w:t xml:space="preserve">STSC shall not sub-let, lend or assign the plant or any part thereof to any third party without first receiving the written permission of the Contractor.  The Contractor shall not sub-let any tender award without following the procedures outlined in this document. </w:t>
      </w:r>
    </w:p>
    <w:p w14:paraId="621AC7B5" w14:textId="77777777" w:rsidR="003023B0" w:rsidRPr="00D94374" w:rsidRDefault="003023B0" w:rsidP="003023B0">
      <w:pPr>
        <w:spacing w:after="0" w:line="240" w:lineRule="auto"/>
        <w:rPr>
          <w:rFonts w:ascii="Arial" w:hAnsi="Arial" w:cs="Arial"/>
        </w:rPr>
      </w:pPr>
    </w:p>
    <w:p w14:paraId="386C6543" w14:textId="77777777" w:rsidR="003023B0" w:rsidRPr="00D94374" w:rsidRDefault="003023B0" w:rsidP="003023B0">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STATUTORY REGULATIONS</w:t>
      </w:r>
    </w:p>
    <w:p w14:paraId="31759481" w14:textId="77777777" w:rsidR="003023B0" w:rsidRDefault="003023B0" w:rsidP="003023B0">
      <w:pPr>
        <w:spacing w:after="0" w:line="240" w:lineRule="auto"/>
        <w:ind w:left="426"/>
        <w:rPr>
          <w:rFonts w:ascii="Arial" w:eastAsia="Times New Roman" w:hAnsi="Arial" w:cs="Arial"/>
        </w:rPr>
      </w:pPr>
    </w:p>
    <w:p w14:paraId="06CEF88D" w14:textId="77777777" w:rsidR="003023B0" w:rsidRPr="00D94374" w:rsidRDefault="003023B0" w:rsidP="003023B0">
      <w:pPr>
        <w:numPr>
          <w:ilvl w:val="0"/>
          <w:numId w:val="1"/>
        </w:numPr>
        <w:spacing w:after="0" w:line="240" w:lineRule="auto"/>
        <w:ind w:left="879" w:hanging="425"/>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The Contractor shall, for the duration of the hired period, be responsible for compliance with all applicable statutory requirements relating to the construction, use, operation, maintenance and licensing of the plant, including those EEC Regulations which are binding upon the United Kingdom as a member Country and any additional insurance’s made necessary thereby except that where an Operator is not supplied by the Owner, STSC shall be responsible for compliance with all applicable statutory requirements relating only to the use and operation of the plant and will ensure that the Operator completes such records as are required to be completed by the Operator and is in possession of an appropriate driving licence or operators accreditation card if so required. </w:t>
      </w:r>
    </w:p>
    <w:p w14:paraId="4D21EAF9" w14:textId="77777777" w:rsidR="003023B0" w:rsidRPr="00D94374" w:rsidRDefault="003023B0" w:rsidP="003023B0">
      <w:pPr>
        <w:numPr>
          <w:ilvl w:val="0"/>
          <w:numId w:val="1"/>
        </w:numPr>
        <w:spacing w:after="0" w:line="240" w:lineRule="auto"/>
        <w:ind w:left="879" w:hanging="425"/>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The Contractor shall be required to present the appropriate insurance policies, certificates, inspection reports and like prior to and </w:t>
      </w:r>
      <w:proofErr w:type="gramStart"/>
      <w:r w:rsidRPr="00D94374">
        <w:rPr>
          <w:rFonts w:ascii="Arial" w:eastAsia="Times New Roman" w:hAnsi="Arial" w:cs="Arial"/>
        </w:rPr>
        <w:t>during the course of</w:t>
      </w:r>
      <w:proofErr w:type="gramEnd"/>
      <w:r w:rsidRPr="00D94374">
        <w:rPr>
          <w:rFonts w:ascii="Arial" w:eastAsia="Times New Roman" w:hAnsi="Arial" w:cs="Arial"/>
        </w:rPr>
        <w:t xml:space="preserve"> the hire when requested, to give access to service/maintenance records when so required, and to maintain and retain with the plant item all appropriate statutory registers, exemption certificates and the like. </w:t>
      </w:r>
    </w:p>
    <w:p w14:paraId="294043AD" w14:textId="77777777" w:rsidR="003023B0" w:rsidRPr="00D94374" w:rsidRDefault="003023B0" w:rsidP="003023B0">
      <w:pPr>
        <w:numPr>
          <w:ilvl w:val="0"/>
          <w:numId w:val="1"/>
        </w:numPr>
        <w:spacing w:after="0" w:line="240" w:lineRule="auto"/>
        <w:ind w:left="879" w:hanging="425"/>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STSC reserves the right, in accordance with statutory legislation to inspect all plant hired and reject unsatisfactory plant. </w:t>
      </w:r>
    </w:p>
    <w:p w14:paraId="217108EF" w14:textId="77777777" w:rsidR="003023B0" w:rsidRDefault="003023B0" w:rsidP="003023B0">
      <w:pPr>
        <w:numPr>
          <w:ilvl w:val="0"/>
          <w:numId w:val="1"/>
        </w:numPr>
        <w:spacing w:after="0" w:line="240" w:lineRule="auto"/>
        <w:ind w:left="879" w:hanging="425"/>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The Contractor must fully observe the provision of the Health and Safety at Work Act 1974 and all other regulations and Codes of Practice relevant to the equipment provided (and its Operator where provided)</w:t>
      </w:r>
    </w:p>
    <w:p w14:paraId="08707E70" w14:textId="77777777" w:rsidR="003023B0" w:rsidRPr="00D94374" w:rsidRDefault="003023B0" w:rsidP="003023B0">
      <w:pPr>
        <w:spacing w:after="0" w:line="240" w:lineRule="auto"/>
        <w:rPr>
          <w:rFonts w:ascii="Arial" w:eastAsia="Times New Roman" w:hAnsi="Arial" w:cs="Arial"/>
        </w:rPr>
      </w:pPr>
    </w:p>
    <w:p w14:paraId="5EAF3859" w14:textId="77777777" w:rsidR="003023B0" w:rsidRDefault="003023B0" w:rsidP="003023B0">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 xml:space="preserve"> BASIS OF CHARGING</w:t>
      </w:r>
    </w:p>
    <w:p w14:paraId="031187E0" w14:textId="77777777" w:rsidR="003023B0" w:rsidRPr="00D94374" w:rsidRDefault="003023B0" w:rsidP="003023B0">
      <w:pPr>
        <w:spacing w:after="0" w:line="240" w:lineRule="auto"/>
        <w:ind w:left="96"/>
        <w:contextualSpacing/>
        <w:rPr>
          <w:rFonts w:ascii="Arial" w:eastAsia="Times New Roman" w:hAnsi="Arial" w:cs="Arial"/>
          <w:b/>
        </w:rPr>
      </w:pPr>
    </w:p>
    <w:p w14:paraId="5296522C" w14:textId="77777777" w:rsidR="003023B0" w:rsidRPr="00D94374" w:rsidRDefault="003023B0" w:rsidP="003023B0">
      <w:pPr>
        <w:numPr>
          <w:ilvl w:val="0"/>
          <w:numId w:val="2"/>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The Contractor shall tender or quote at ‘all-in’ rates covering where applicable Operator’s wages, bonus, insurance, holiday pay and all other statutory payments, maintenance and greasing time, movement of plant to and from site by the Contractor including erection or assembly and dismantling on site if so required</w:t>
      </w:r>
      <w:r w:rsidRPr="00D94374">
        <w:rPr>
          <w:rFonts w:ascii="Arial" w:eastAsia="Times New Roman" w:hAnsi="Arial" w:cs="Arial"/>
          <w:b/>
        </w:rPr>
        <w:t>,</w:t>
      </w:r>
      <w:r w:rsidRPr="00D94374">
        <w:rPr>
          <w:rFonts w:ascii="Arial" w:eastAsia="Times New Roman" w:hAnsi="Arial" w:cs="Arial"/>
        </w:rPr>
        <w:t xml:space="preserve"> travelling time, subsistence, insurance, administration and overhead costs and profit but for the purpose of adjustments under Clause (d) in this section, the amount included in the ‘all-in’ rate for the full hourly employment costs of any operator shall be stated.  Such ‘all-in’ rates where plant is hired with an Operator shall include oil, grease and consumable stores save where the type of plant being hired makes any such inclusions inappropriate and unless otherwise specified by STSC.  The ‘all-in’ rates shall exclude the items following which shall be shown separately on each tender or quotation:</w:t>
      </w:r>
    </w:p>
    <w:p w14:paraId="6BDB4BDC" w14:textId="77777777" w:rsidR="003023B0" w:rsidRPr="00D94374" w:rsidRDefault="003023B0" w:rsidP="003023B0">
      <w:pPr>
        <w:numPr>
          <w:ilvl w:val="0"/>
          <w:numId w:val="3"/>
        </w:numPr>
        <w:spacing w:after="0" w:line="240" w:lineRule="auto"/>
        <w:ind w:left="1306" w:hanging="283"/>
        <w:rPr>
          <w:rFonts w:ascii="Arial" w:eastAsia="Times New Roman" w:hAnsi="Arial" w:cs="Arial"/>
        </w:rPr>
      </w:pPr>
      <w:r w:rsidRPr="00D94374">
        <w:rPr>
          <w:rFonts w:ascii="Arial" w:eastAsia="Times New Roman" w:hAnsi="Arial" w:cs="Arial"/>
        </w:rPr>
        <w:t>Standing time rates.</w:t>
      </w:r>
    </w:p>
    <w:p w14:paraId="56FA1AA6" w14:textId="77777777" w:rsidR="003023B0" w:rsidRPr="00D94374" w:rsidRDefault="003023B0" w:rsidP="003023B0">
      <w:pPr>
        <w:numPr>
          <w:ilvl w:val="0"/>
          <w:numId w:val="3"/>
        </w:numPr>
        <w:spacing w:after="0" w:line="240" w:lineRule="auto"/>
        <w:ind w:left="1306" w:hanging="283"/>
        <w:rPr>
          <w:rFonts w:ascii="Arial" w:eastAsia="Times New Roman" w:hAnsi="Arial" w:cs="Arial"/>
        </w:rPr>
      </w:pPr>
      <w:r w:rsidRPr="00D94374">
        <w:rPr>
          <w:rFonts w:ascii="Arial" w:eastAsia="Times New Roman" w:hAnsi="Arial" w:cs="Arial"/>
        </w:rPr>
        <w:t>Operator’s overtime rates (this does not need to be specified on the tender, however will be considered if an urgent need arises).</w:t>
      </w:r>
    </w:p>
    <w:p w14:paraId="53DD4984" w14:textId="77777777" w:rsidR="003023B0" w:rsidRPr="00D94374" w:rsidRDefault="003023B0" w:rsidP="003023B0">
      <w:pPr>
        <w:numPr>
          <w:ilvl w:val="0"/>
          <w:numId w:val="2"/>
        </w:numPr>
        <w:spacing w:after="0" w:line="240" w:lineRule="auto"/>
        <w:ind w:left="881" w:hanging="426"/>
        <w:rPr>
          <w:rFonts w:ascii="Arial" w:eastAsia="Times New Roman" w:hAnsi="Arial" w:cs="Arial"/>
        </w:rPr>
      </w:pPr>
      <w:r>
        <w:rPr>
          <w:rFonts w:ascii="Arial" w:eastAsia="Times New Roman" w:hAnsi="Arial" w:cs="Arial"/>
        </w:rPr>
        <w:lastRenderedPageBreak/>
        <w:t xml:space="preserve">  </w:t>
      </w:r>
      <w:r w:rsidRPr="00D94374">
        <w:rPr>
          <w:rFonts w:ascii="Arial" w:eastAsia="Times New Roman" w:hAnsi="Arial" w:cs="Arial"/>
        </w:rPr>
        <w:t xml:space="preserve">The rates quoted by the Contractor shall exclude Value Added </w:t>
      </w:r>
      <w:proofErr w:type="gramStart"/>
      <w:r w:rsidRPr="00D94374">
        <w:rPr>
          <w:rFonts w:ascii="Arial" w:eastAsia="Times New Roman" w:hAnsi="Arial" w:cs="Arial"/>
        </w:rPr>
        <w:t>Tax</w:t>
      </w:r>
      <w:proofErr w:type="gramEnd"/>
      <w:r w:rsidRPr="00D94374">
        <w:rPr>
          <w:rFonts w:ascii="Arial" w:eastAsia="Times New Roman" w:hAnsi="Arial" w:cs="Arial"/>
        </w:rPr>
        <w:t xml:space="preserve"> but accounts submitted for payment shall be accompanied by a proper tax invoice showing the tax on every taxable item of the account. </w:t>
      </w:r>
    </w:p>
    <w:p w14:paraId="6B5A266A" w14:textId="77777777" w:rsidR="003023B0" w:rsidRPr="00D94374" w:rsidRDefault="003023B0" w:rsidP="003023B0">
      <w:pPr>
        <w:numPr>
          <w:ilvl w:val="0"/>
          <w:numId w:val="2"/>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The Operator is to prepare daily hire hours records which are to be agreed with the site supervisor and duly signed by him/her.  A copy is handed to the site supervisor and duly signed by him/her.  A copy is to be handed to the site supervisor at the end of each working week or at termination of hire if earlier.  Such records are to include standing time.  This time record when agreed will form the basis of the hire/standing hours payable to the Contractor but not the actual payment.  STSC accepts no liability for other time records relating to payment made to the Operator by the Contractor.</w:t>
      </w:r>
    </w:p>
    <w:p w14:paraId="7C80AC10" w14:textId="77777777" w:rsidR="003023B0" w:rsidRPr="00D94374" w:rsidRDefault="003023B0" w:rsidP="003023B0">
      <w:pPr>
        <w:numPr>
          <w:ilvl w:val="0"/>
          <w:numId w:val="2"/>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Plant shall be hired </w:t>
      </w:r>
      <w:proofErr w:type="gramStart"/>
      <w:r w:rsidRPr="00D94374">
        <w:rPr>
          <w:rFonts w:ascii="Arial" w:eastAsia="Times New Roman" w:hAnsi="Arial" w:cs="Arial"/>
        </w:rPr>
        <w:t>on the basis of</w:t>
      </w:r>
      <w:proofErr w:type="gramEnd"/>
      <w:r w:rsidRPr="00D94374">
        <w:rPr>
          <w:rFonts w:ascii="Arial" w:eastAsia="Times New Roman" w:hAnsi="Arial" w:cs="Arial"/>
        </w:rPr>
        <w:t xml:space="preserve"> ‘the day’ or of ‘the week’ (or on such other basis as may be mutually agreed between the Contractor and STSC) and for a minimum period of one day or of one week unless agreed otherwise.  In the case of plant hired by the week, odd days at the beginning or end of the hire period shall be charged pro-rata.  If plant is offered with a qualification as to minimum hours, any such qualification shall be identified by the Contractor within his tender document submitted. </w:t>
      </w:r>
    </w:p>
    <w:p w14:paraId="6F55CFE1" w14:textId="77777777" w:rsidR="003023B0" w:rsidRPr="00D94374" w:rsidRDefault="003023B0" w:rsidP="003023B0">
      <w:pPr>
        <w:numPr>
          <w:ilvl w:val="0"/>
          <w:numId w:val="2"/>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Unless otherwise tendered and/or agreed between the parties, standing time for the plant shall be charged at two thirds of the normal rates of hire charge for the plant. </w:t>
      </w:r>
    </w:p>
    <w:p w14:paraId="4A14E47F" w14:textId="77777777" w:rsidR="003023B0" w:rsidRDefault="003023B0" w:rsidP="003023B0">
      <w:pPr>
        <w:numPr>
          <w:ilvl w:val="0"/>
          <w:numId w:val="2"/>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Prices shall be fixed unless STSC agrees to a variation following application by the Contractor.  STSC will not consider an application for price variation unless it is fully supported by appropriate documentary evidence. </w:t>
      </w:r>
    </w:p>
    <w:p w14:paraId="1E8EBC6C" w14:textId="77777777" w:rsidR="003023B0" w:rsidRPr="00D94374" w:rsidRDefault="003023B0" w:rsidP="003023B0">
      <w:pPr>
        <w:spacing w:after="0" w:line="240" w:lineRule="auto"/>
        <w:rPr>
          <w:rFonts w:ascii="Arial" w:eastAsia="Times New Roman" w:hAnsi="Arial" w:cs="Arial"/>
        </w:rPr>
      </w:pPr>
    </w:p>
    <w:p w14:paraId="64DF3E5E" w14:textId="77777777" w:rsidR="003023B0" w:rsidRDefault="003023B0" w:rsidP="003023B0">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TYRES AND PUNCTURES</w:t>
      </w:r>
    </w:p>
    <w:p w14:paraId="636892C2" w14:textId="77777777" w:rsidR="003023B0" w:rsidRPr="00D94374" w:rsidRDefault="003023B0" w:rsidP="003023B0">
      <w:pPr>
        <w:spacing w:after="0" w:line="240" w:lineRule="auto"/>
        <w:contextualSpacing/>
        <w:rPr>
          <w:rFonts w:ascii="Arial" w:eastAsia="Times New Roman" w:hAnsi="Arial" w:cs="Arial"/>
          <w:b/>
        </w:rPr>
      </w:pPr>
    </w:p>
    <w:p w14:paraId="3DD30AEC" w14:textId="77777777" w:rsidR="003023B0" w:rsidRPr="00D94374" w:rsidRDefault="003023B0" w:rsidP="003023B0">
      <w:pPr>
        <w:numPr>
          <w:ilvl w:val="0"/>
          <w:numId w:val="4"/>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Where plant is supplied with the Contractor’s Operator, the cost of necessary replacement of tyres which become defective during the period of hire and the costs of puncture repairs shall be borne in full by the Contractor.  There shall be no hire charge to STSC for the time lost </w:t>
      </w:r>
      <w:proofErr w:type="gramStart"/>
      <w:r w:rsidRPr="00D94374">
        <w:rPr>
          <w:rFonts w:ascii="Arial" w:eastAsia="Times New Roman" w:hAnsi="Arial" w:cs="Arial"/>
        </w:rPr>
        <w:t>as a result of</w:t>
      </w:r>
      <w:proofErr w:type="gramEnd"/>
      <w:r w:rsidRPr="00D94374">
        <w:rPr>
          <w:rFonts w:ascii="Arial" w:eastAsia="Times New Roman" w:hAnsi="Arial" w:cs="Arial"/>
        </w:rPr>
        <w:t xml:space="preserve"> such replacements or repairs. </w:t>
      </w:r>
    </w:p>
    <w:p w14:paraId="6456CF88" w14:textId="77777777" w:rsidR="003023B0" w:rsidRDefault="003023B0" w:rsidP="003023B0">
      <w:pPr>
        <w:numPr>
          <w:ilvl w:val="0"/>
          <w:numId w:val="4"/>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Where plant is supplied with defective tyres STSC will be free to request replacement at no extra cost. </w:t>
      </w:r>
    </w:p>
    <w:p w14:paraId="71647F67" w14:textId="77777777" w:rsidR="003023B0" w:rsidRPr="00D94374" w:rsidRDefault="003023B0" w:rsidP="003023B0">
      <w:pPr>
        <w:spacing w:after="0" w:line="240" w:lineRule="auto"/>
        <w:rPr>
          <w:rFonts w:ascii="Arial" w:eastAsia="Times New Roman" w:hAnsi="Arial" w:cs="Arial"/>
        </w:rPr>
      </w:pPr>
    </w:p>
    <w:p w14:paraId="37787AF2" w14:textId="77777777" w:rsidR="003023B0" w:rsidRPr="00D94374" w:rsidRDefault="003023B0" w:rsidP="003023B0">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TRANSPORT AND PLANT</w:t>
      </w:r>
    </w:p>
    <w:p w14:paraId="24115861" w14:textId="77777777" w:rsidR="003023B0" w:rsidRDefault="003023B0" w:rsidP="003023B0">
      <w:pPr>
        <w:spacing w:after="0" w:line="240" w:lineRule="auto"/>
        <w:contextualSpacing/>
        <w:rPr>
          <w:rFonts w:ascii="Arial" w:eastAsia="Times New Roman" w:hAnsi="Arial" w:cs="Arial"/>
        </w:rPr>
      </w:pPr>
    </w:p>
    <w:p w14:paraId="48783922" w14:textId="77777777" w:rsidR="003023B0" w:rsidRDefault="003023B0" w:rsidP="003023B0">
      <w:pPr>
        <w:spacing w:after="0" w:line="240" w:lineRule="auto"/>
        <w:contextualSpacing/>
        <w:rPr>
          <w:rFonts w:ascii="Arial" w:eastAsia="Times New Roman" w:hAnsi="Arial" w:cs="Arial"/>
        </w:rPr>
      </w:pPr>
      <w:r w:rsidRPr="00D94374">
        <w:rPr>
          <w:rFonts w:ascii="Arial" w:eastAsia="Times New Roman" w:hAnsi="Arial" w:cs="Arial"/>
        </w:rPr>
        <w:t xml:space="preserve">Where a road roller or other plant travels on site under its own power after first delivery to site by the Contractor, time properly and unavoidable spent in travelling shall be charged as working time. </w:t>
      </w:r>
    </w:p>
    <w:p w14:paraId="4734BA86" w14:textId="77777777" w:rsidR="003023B0" w:rsidRPr="00D94374" w:rsidRDefault="003023B0" w:rsidP="003023B0">
      <w:pPr>
        <w:spacing w:after="0" w:line="240" w:lineRule="auto"/>
        <w:contextualSpacing/>
        <w:rPr>
          <w:rFonts w:ascii="Arial" w:eastAsia="Times New Roman" w:hAnsi="Arial" w:cs="Arial"/>
        </w:rPr>
      </w:pPr>
    </w:p>
    <w:p w14:paraId="4CE4731B" w14:textId="77777777" w:rsidR="003023B0" w:rsidRPr="00D94374" w:rsidRDefault="003023B0" w:rsidP="003023B0">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NOTICE OF TERMINATION OF CONTRACT</w:t>
      </w:r>
    </w:p>
    <w:p w14:paraId="7320B723" w14:textId="77777777" w:rsidR="003023B0" w:rsidRDefault="003023B0" w:rsidP="003023B0">
      <w:pPr>
        <w:spacing w:after="0" w:line="240" w:lineRule="auto"/>
        <w:contextualSpacing/>
        <w:rPr>
          <w:rFonts w:ascii="Arial" w:eastAsia="Times New Roman" w:hAnsi="Arial" w:cs="Arial"/>
        </w:rPr>
      </w:pPr>
    </w:p>
    <w:p w14:paraId="491E9BDF" w14:textId="77777777" w:rsidR="003023B0" w:rsidRPr="00D94374" w:rsidRDefault="003023B0" w:rsidP="003023B0">
      <w:pPr>
        <w:spacing w:after="0" w:line="240" w:lineRule="auto"/>
        <w:contextualSpacing/>
        <w:rPr>
          <w:rFonts w:ascii="Arial" w:eastAsia="Times New Roman" w:hAnsi="Arial" w:cs="Arial"/>
        </w:rPr>
      </w:pPr>
      <w:r w:rsidRPr="00D94374">
        <w:rPr>
          <w:rFonts w:ascii="Arial" w:eastAsia="Times New Roman" w:hAnsi="Arial" w:cs="Arial"/>
        </w:rPr>
        <w:t xml:space="preserve">Where the period of hire is indeterminate or having been defined becomes indeterminate the contract shall be terminable by notice given by either part to the other.  Notice given by STSC to the Contractor’s operator or local depot shall be deemed to constitute compliance with the provisions of this clause. </w:t>
      </w:r>
    </w:p>
    <w:p w14:paraId="364E920E" w14:textId="77777777" w:rsidR="003023B0" w:rsidRPr="00D94374" w:rsidRDefault="003023B0" w:rsidP="003023B0">
      <w:pPr>
        <w:spacing w:after="0" w:line="240" w:lineRule="auto"/>
        <w:rPr>
          <w:rFonts w:ascii="Arial" w:hAnsi="Arial" w:cs="Arial"/>
        </w:rPr>
      </w:pPr>
    </w:p>
    <w:p w14:paraId="7F45E6F8" w14:textId="77777777" w:rsidR="003023B0" w:rsidRDefault="003023B0" w:rsidP="003023B0">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DELIVERY, REMOVAL, LOADING AND UNLOADING</w:t>
      </w:r>
    </w:p>
    <w:p w14:paraId="37BAA7AA" w14:textId="77777777" w:rsidR="003023B0" w:rsidRPr="00D94374" w:rsidRDefault="003023B0" w:rsidP="003023B0">
      <w:pPr>
        <w:spacing w:after="0" w:line="240" w:lineRule="auto"/>
        <w:contextualSpacing/>
        <w:rPr>
          <w:rFonts w:ascii="Arial" w:eastAsia="Times New Roman" w:hAnsi="Arial" w:cs="Arial"/>
          <w:b/>
        </w:rPr>
      </w:pPr>
    </w:p>
    <w:p w14:paraId="0EBEEA12" w14:textId="77777777" w:rsidR="003023B0" w:rsidRPr="00D94374" w:rsidRDefault="003023B0" w:rsidP="003023B0">
      <w:pPr>
        <w:numPr>
          <w:ilvl w:val="0"/>
          <w:numId w:val="5"/>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Unless otherwise agreed between the parties, the delivery, removal and where applicable, erection and dismantling of the plant shall be carried out by the Contractor. </w:t>
      </w:r>
    </w:p>
    <w:p w14:paraId="4D2668B0" w14:textId="77777777" w:rsidR="003023B0" w:rsidRPr="00D94374" w:rsidRDefault="003023B0" w:rsidP="003023B0">
      <w:pPr>
        <w:numPr>
          <w:ilvl w:val="0"/>
          <w:numId w:val="5"/>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Where the plant is loaded, unloaded, erected, dismantled, moved or transported under the sole direction of the Contractor, his servants or agents, the Contractor shall accept responsibility therefore save that he accepts no responsibility for any </w:t>
      </w:r>
      <w:r w:rsidRPr="00D94374">
        <w:rPr>
          <w:rFonts w:ascii="Arial" w:eastAsia="Times New Roman" w:hAnsi="Arial" w:cs="Arial"/>
        </w:rPr>
        <w:lastRenderedPageBreak/>
        <w:t xml:space="preserve">negligence of any servant or agent of STSC who lends assistance with such loading, unloading, erection, dismantling, movement or transportation. </w:t>
      </w:r>
    </w:p>
    <w:p w14:paraId="558B11F6" w14:textId="77777777" w:rsidR="003023B0" w:rsidRDefault="003023B0" w:rsidP="003023B0">
      <w:pPr>
        <w:numPr>
          <w:ilvl w:val="0"/>
          <w:numId w:val="5"/>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STSC may remove the plant from one site to another without the Contractor’s consent, provided that at the time of off hire the actual location of the plant is advised to the Contractor. </w:t>
      </w:r>
    </w:p>
    <w:p w14:paraId="533CE508" w14:textId="77777777" w:rsidR="003023B0" w:rsidRPr="00D94374" w:rsidRDefault="003023B0" w:rsidP="003023B0">
      <w:pPr>
        <w:spacing w:after="0" w:line="240" w:lineRule="auto"/>
        <w:rPr>
          <w:rFonts w:ascii="Arial" w:eastAsia="Times New Roman" w:hAnsi="Arial" w:cs="Arial"/>
        </w:rPr>
      </w:pPr>
    </w:p>
    <w:p w14:paraId="622B3580" w14:textId="77777777" w:rsidR="003023B0" w:rsidRPr="00D94374" w:rsidRDefault="003023B0" w:rsidP="003023B0">
      <w:pPr>
        <w:numPr>
          <w:ilvl w:val="0"/>
          <w:numId w:val="17"/>
        </w:numPr>
        <w:spacing w:after="0" w:line="240" w:lineRule="auto"/>
        <w:ind w:left="456"/>
        <w:contextualSpacing/>
        <w:rPr>
          <w:rFonts w:ascii="Arial" w:eastAsia="Times New Roman" w:hAnsi="Arial" w:cs="Arial"/>
          <w:b/>
          <w:color w:val="FF0000"/>
          <w:u w:val="single"/>
        </w:rPr>
      </w:pPr>
      <w:r w:rsidRPr="00D94374">
        <w:rPr>
          <w:rFonts w:ascii="Arial" w:eastAsia="Times New Roman" w:hAnsi="Arial" w:cs="Arial"/>
          <w:b/>
        </w:rPr>
        <w:t xml:space="preserve">SPECIFIC PLANT REQUIREMENTS </w:t>
      </w:r>
    </w:p>
    <w:p w14:paraId="2EB06849" w14:textId="77777777" w:rsidR="003023B0" w:rsidRDefault="003023B0" w:rsidP="003023B0">
      <w:pPr>
        <w:spacing w:after="0" w:line="240" w:lineRule="auto"/>
        <w:rPr>
          <w:rFonts w:ascii="Arial" w:hAnsi="Arial" w:cs="Arial"/>
        </w:rPr>
      </w:pPr>
    </w:p>
    <w:p w14:paraId="409D8ADE" w14:textId="77777777" w:rsidR="003023B0" w:rsidRDefault="003023B0" w:rsidP="003023B0">
      <w:pPr>
        <w:spacing w:after="0" w:line="240" w:lineRule="auto"/>
        <w:rPr>
          <w:rFonts w:ascii="Arial" w:hAnsi="Arial" w:cs="Arial"/>
        </w:rPr>
      </w:pPr>
      <w:r w:rsidRPr="00D94374">
        <w:rPr>
          <w:rFonts w:ascii="Arial" w:hAnsi="Arial" w:cs="Arial"/>
        </w:rPr>
        <w:t xml:space="preserve">These conditions are to be adhered to in respect of plant items hired. </w:t>
      </w:r>
    </w:p>
    <w:p w14:paraId="76E53206" w14:textId="77777777" w:rsidR="003023B0" w:rsidRPr="00D94374" w:rsidRDefault="003023B0" w:rsidP="003023B0">
      <w:pPr>
        <w:spacing w:after="0" w:line="240" w:lineRule="auto"/>
        <w:rPr>
          <w:rFonts w:ascii="Arial" w:hAnsi="Arial" w:cs="Arial"/>
        </w:rPr>
      </w:pPr>
    </w:p>
    <w:p w14:paraId="51BD060B" w14:textId="77777777" w:rsidR="003023B0" w:rsidRPr="00572656" w:rsidRDefault="003023B0" w:rsidP="003023B0">
      <w:pPr>
        <w:numPr>
          <w:ilvl w:val="0"/>
          <w:numId w:val="6"/>
        </w:numPr>
        <w:spacing w:after="0" w:line="240" w:lineRule="auto"/>
        <w:ind w:left="881" w:hanging="426"/>
        <w:rPr>
          <w:rFonts w:ascii="Arial" w:eastAsia="Times New Roman" w:hAnsi="Arial" w:cs="Arial"/>
        </w:rPr>
      </w:pPr>
      <w:r w:rsidRPr="00572656">
        <w:rPr>
          <w:rFonts w:ascii="Arial" w:eastAsia="Times New Roman" w:hAnsi="Arial" w:cs="Arial"/>
        </w:rPr>
        <w:t xml:space="preserve">  Tractors provided with Operator</w:t>
      </w:r>
      <w:r>
        <w:rPr>
          <w:rFonts w:ascii="Arial" w:eastAsia="Times New Roman" w:hAnsi="Arial" w:cs="Arial"/>
        </w:rPr>
        <w:t xml:space="preserve"> </w:t>
      </w:r>
      <w:r w:rsidRPr="00572656">
        <w:rPr>
          <w:rFonts w:ascii="Arial" w:eastAsia="Times New Roman" w:hAnsi="Arial" w:cs="Arial"/>
        </w:rPr>
        <w:t>all</w:t>
      </w:r>
      <w:r w:rsidRPr="00D94374">
        <w:rPr>
          <w:rFonts w:ascii="Arial" w:eastAsia="Times New Roman" w:hAnsi="Arial" w:cs="Arial"/>
        </w:rPr>
        <w:t xml:space="preserve"> ancillary equipment mounted on tractors must be </w:t>
      </w:r>
      <w:r w:rsidRPr="00572656">
        <w:rPr>
          <w:rFonts w:ascii="Arial" w:eastAsia="Times New Roman" w:hAnsi="Arial" w:cs="Arial"/>
        </w:rPr>
        <w:t xml:space="preserve">maintained by the Contractor. </w:t>
      </w:r>
    </w:p>
    <w:p w14:paraId="5B9DA332" w14:textId="77777777" w:rsidR="003023B0" w:rsidRPr="00572656" w:rsidRDefault="003023B0" w:rsidP="003023B0">
      <w:pPr>
        <w:numPr>
          <w:ilvl w:val="0"/>
          <w:numId w:val="7"/>
        </w:numPr>
        <w:spacing w:after="0" w:line="240" w:lineRule="auto"/>
        <w:ind w:left="1306" w:hanging="283"/>
        <w:rPr>
          <w:rFonts w:ascii="Arial" w:eastAsia="Times New Roman" w:hAnsi="Arial" w:cs="Arial"/>
          <w:strike/>
          <w:color w:val="FF0000"/>
        </w:rPr>
      </w:pPr>
      <w:r w:rsidRPr="00572656">
        <w:rPr>
          <w:rFonts w:ascii="Arial" w:eastAsia="Times New Roman" w:hAnsi="Arial" w:cs="Arial"/>
        </w:rPr>
        <w:t>Tractors used on the highway must have a current Road Fund Licence, and the Contractor will be responsible for ascertaining correct taxation class.</w:t>
      </w:r>
    </w:p>
    <w:p w14:paraId="498A8EC7" w14:textId="77777777" w:rsidR="003023B0" w:rsidRPr="00572656" w:rsidRDefault="003023B0" w:rsidP="003023B0">
      <w:pPr>
        <w:numPr>
          <w:ilvl w:val="0"/>
          <w:numId w:val="7"/>
        </w:numPr>
        <w:spacing w:after="0" w:line="240" w:lineRule="auto"/>
        <w:ind w:left="1306" w:hanging="283"/>
        <w:rPr>
          <w:rFonts w:ascii="Arial" w:eastAsia="Times New Roman" w:hAnsi="Arial" w:cs="Arial"/>
        </w:rPr>
      </w:pPr>
      <w:r w:rsidRPr="00572656">
        <w:rPr>
          <w:rFonts w:ascii="Arial" w:eastAsia="Times New Roman" w:hAnsi="Arial" w:cs="Arial"/>
        </w:rPr>
        <w:t xml:space="preserve">All Plant capable of being driven on the highway must have flashing beacons fitted, used and maintained fully operational </w:t>
      </w:r>
      <w:proofErr w:type="gramStart"/>
      <w:r w:rsidRPr="00572656">
        <w:rPr>
          <w:rFonts w:ascii="Arial" w:eastAsia="Times New Roman" w:hAnsi="Arial" w:cs="Arial"/>
        </w:rPr>
        <w:t>at all times</w:t>
      </w:r>
      <w:proofErr w:type="gramEnd"/>
      <w:r w:rsidRPr="00572656">
        <w:rPr>
          <w:rFonts w:ascii="Arial" w:eastAsia="Times New Roman" w:hAnsi="Arial" w:cs="Arial"/>
        </w:rPr>
        <w:t xml:space="preserve"> and Chapter 8 requirements must be met. </w:t>
      </w:r>
    </w:p>
    <w:p w14:paraId="63944B6C" w14:textId="77777777" w:rsidR="003023B0" w:rsidRPr="00572656" w:rsidRDefault="003023B0" w:rsidP="003023B0">
      <w:pPr>
        <w:numPr>
          <w:ilvl w:val="0"/>
          <w:numId w:val="6"/>
        </w:numPr>
        <w:spacing w:after="0" w:line="240" w:lineRule="auto"/>
        <w:ind w:left="881" w:hanging="426"/>
        <w:rPr>
          <w:rFonts w:ascii="Arial" w:eastAsia="Times New Roman" w:hAnsi="Arial" w:cs="Arial"/>
        </w:rPr>
      </w:pPr>
      <w:r w:rsidRPr="00572656">
        <w:rPr>
          <w:rFonts w:ascii="Arial" w:eastAsia="Times New Roman" w:hAnsi="Arial" w:cs="Arial"/>
        </w:rPr>
        <w:t xml:space="preserve">  Trailers used on the highway for the carriage of goods must comply with the current Construction and use Regulations including EEC Braking Directives, relative to the maximum permitted gross weight of any trailer drawn. </w:t>
      </w:r>
    </w:p>
    <w:p w14:paraId="4B1E53FD" w14:textId="77777777" w:rsidR="003023B0" w:rsidRPr="00572656" w:rsidRDefault="003023B0" w:rsidP="003023B0">
      <w:pPr>
        <w:numPr>
          <w:ilvl w:val="0"/>
          <w:numId w:val="6"/>
        </w:numPr>
        <w:spacing w:after="0" w:line="240" w:lineRule="auto"/>
        <w:ind w:left="881" w:hanging="426"/>
        <w:rPr>
          <w:rFonts w:ascii="Arial" w:eastAsia="Times New Roman" w:hAnsi="Arial" w:cs="Arial"/>
        </w:rPr>
      </w:pPr>
      <w:r w:rsidRPr="00572656">
        <w:rPr>
          <w:rFonts w:ascii="Arial" w:eastAsia="Times New Roman" w:hAnsi="Arial" w:cs="Arial"/>
        </w:rPr>
        <w:t xml:space="preserve">  Motorised Plant hired to STSC must be legally compliant licensed for use on public roads and fully fit for the purpose for which it is hired. </w:t>
      </w:r>
    </w:p>
    <w:p w14:paraId="6588DE02" w14:textId="77777777" w:rsidR="003023B0" w:rsidRPr="00572656" w:rsidRDefault="003023B0" w:rsidP="003023B0">
      <w:pPr>
        <w:numPr>
          <w:ilvl w:val="0"/>
          <w:numId w:val="6"/>
        </w:numPr>
        <w:spacing w:after="0" w:line="240" w:lineRule="auto"/>
        <w:ind w:left="881" w:hanging="426"/>
        <w:rPr>
          <w:rFonts w:ascii="Arial" w:eastAsia="Times New Roman" w:hAnsi="Arial" w:cs="Arial"/>
        </w:rPr>
      </w:pPr>
      <w:r w:rsidRPr="00572656">
        <w:rPr>
          <w:rFonts w:ascii="Arial" w:eastAsia="Times New Roman" w:hAnsi="Arial" w:cs="Arial"/>
        </w:rPr>
        <w:t xml:space="preserve">  The Contract will be subject to the Contractor providing sufficient reliable, competent working drivers to accommodate required operating hours.  </w:t>
      </w:r>
    </w:p>
    <w:p w14:paraId="4EB9EF68" w14:textId="77777777" w:rsidR="003023B0" w:rsidRPr="00572656" w:rsidRDefault="003023B0" w:rsidP="003023B0">
      <w:pPr>
        <w:numPr>
          <w:ilvl w:val="0"/>
          <w:numId w:val="6"/>
        </w:numPr>
        <w:spacing w:after="0" w:line="240" w:lineRule="auto"/>
        <w:ind w:left="881" w:hanging="426"/>
        <w:rPr>
          <w:rFonts w:ascii="Arial" w:eastAsia="Times New Roman" w:hAnsi="Arial" w:cs="Arial"/>
        </w:rPr>
      </w:pPr>
      <w:r w:rsidRPr="00572656">
        <w:rPr>
          <w:rFonts w:ascii="Arial" w:eastAsia="Times New Roman" w:hAnsi="Arial" w:cs="Arial"/>
        </w:rPr>
        <w:t xml:space="preserve">  Contractors will not be permitted whilst engaged on STSC’s work to carry any private goods or passengers. </w:t>
      </w:r>
    </w:p>
    <w:p w14:paraId="4E224C36" w14:textId="77777777" w:rsidR="003023B0" w:rsidRPr="00D94374" w:rsidRDefault="003023B0" w:rsidP="003023B0">
      <w:pPr>
        <w:numPr>
          <w:ilvl w:val="0"/>
          <w:numId w:val="6"/>
        </w:numPr>
        <w:spacing w:after="0" w:line="240" w:lineRule="auto"/>
        <w:ind w:left="881" w:hanging="426"/>
        <w:rPr>
          <w:rFonts w:ascii="Arial" w:eastAsia="Times New Roman" w:hAnsi="Arial" w:cs="Arial"/>
        </w:rPr>
      </w:pPr>
      <w:r w:rsidRPr="00572656">
        <w:rPr>
          <w:rFonts w:ascii="Arial" w:eastAsia="Times New Roman" w:hAnsi="Arial" w:cs="Arial"/>
        </w:rPr>
        <w:t xml:space="preserve">  Facility is to be provided for an adequate safety chain attachment, which is to be located as near as possible to the towing hitch eye or socket for ball hitch.  A suitable ‘D’ shackle type fitting with the mini</w:t>
      </w:r>
      <w:r w:rsidRPr="00D94374">
        <w:rPr>
          <w:rFonts w:ascii="Arial" w:eastAsia="Times New Roman" w:hAnsi="Arial" w:cs="Arial"/>
        </w:rPr>
        <w:t xml:space="preserve">mum internal measurements of 3” will be securely attached to towing vehicles and must be securely attached to all the items of towable plant supplied under this tender. </w:t>
      </w:r>
    </w:p>
    <w:p w14:paraId="14D28EE2" w14:textId="77777777" w:rsidR="003023B0" w:rsidRPr="00D94374" w:rsidRDefault="003023B0" w:rsidP="003023B0">
      <w:pPr>
        <w:numPr>
          <w:ilvl w:val="0"/>
          <w:numId w:val="6"/>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Towing vehicles will be fitted with a standard seven pin / 13 pin adaptor electrical socket and a suitable towing hitch. </w:t>
      </w:r>
    </w:p>
    <w:p w14:paraId="6CC030B7" w14:textId="77777777" w:rsidR="003023B0" w:rsidRPr="00D94374" w:rsidRDefault="003023B0" w:rsidP="003023B0">
      <w:pPr>
        <w:numPr>
          <w:ilvl w:val="0"/>
          <w:numId w:val="6"/>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Towable items of plant to have all lighting requirements to comply with (Construction and Use) Lighting Regulations.  The lighting requirements, if not permanently mounted, should be supplied by means of a trailer lighting board, complete with seven pin electrical connection with plug. </w:t>
      </w:r>
    </w:p>
    <w:p w14:paraId="2419DAA9" w14:textId="77777777" w:rsidR="003023B0" w:rsidRPr="00D94374" w:rsidRDefault="003023B0" w:rsidP="003023B0">
      <w:pPr>
        <w:numPr>
          <w:ilvl w:val="0"/>
          <w:numId w:val="6"/>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A suitable fire extinguisher is to be provided with all motor vehicles. </w:t>
      </w:r>
    </w:p>
    <w:p w14:paraId="0EE65ABE" w14:textId="77777777" w:rsidR="003023B0" w:rsidRPr="00D94374" w:rsidRDefault="003023B0" w:rsidP="003023B0">
      <w:pPr>
        <w:numPr>
          <w:ilvl w:val="0"/>
          <w:numId w:val="6"/>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The Contractor shall </w:t>
      </w:r>
      <w:proofErr w:type="gramStart"/>
      <w:r w:rsidRPr="00D94374">
        <w:rPr>
          <w:rFonts w:ascii="Arial" w:eastAsia="Times New Roman" w:hAnsi="Arial" w:cs="Arial"/>
        </w:rPr>
        <w:t>at all times</w:t>
      </w:r>
      <w:proofErr w:type="gramEnd"/>
      <w:r w:rsidRPr="00D94374">
        <w:rPr>
          <w:rFonts w:ascii="Arial" w:eastAsia="Times New Roman" w:hAnsi="Arial" w:cs="Arial"/>
        </w:rPr>
        <w:t xml:space="preserve"> during the contract period hold the appropriate Carriers License under the Road Traffic Acts, and all lorries and drivers employed by the Contractor must fully comply with all relevant enactment and regulations. </w:t>
      </w:r>
    </w:p>
    <w:p w14:paraId="3633DA3B" w14:textId="77777777" w:rsidR="003023B0" w:rsidRPr="00D94374" w:rsidRDefault="003023B0" w:rsidP="003023B0">
      <w:pPr>
        <w:numPr>
          <w:ilvl w:val="0"/>
          <w:numId w:val="6"/>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All excavators, loaders and excavator loaders provided under this contract shall be free from any fuel, lubricant or hydraulic oil leaks and any surplus must be cleaned from the chassis before delivery to site.  The cost, fines or remedial works caused by non-compliance with this cause will be met by the Contractor.  All excavators, loaders and excavator loaders provided to the STSC shall hold a current Certificate of Exemption No: CON (LO)/1981/2 (General) Excavators, Loaders and Combined Excavators/Loaders, issued under the Construction (Lifting Operations) Regulations 1961, or any amending legislation issued. </w:t>
      </w:r>
    </w:p>
    <w:p w14:paraId="7E47CD8A" w14:textId="77777777" w:rsidR="003023B0" w:rsidRDefault="003023B0" w:rsidP="003023B0">
      <w:pPr>
        <w:spacing w:after="0" w:line="240" w:lineRule="auto"/>
        <w:ind w:left="881"/>
        <w:contextualSpacing/>
        <w:rPr>
          <w:rFonts w:ascii="Arial" w:eastAsia="Times New Roman" w:hAnsi="Arial" w:cs="Arial"/>
        </w:rPr>
      </w:pPr>
    </w:p>
    <w:p w14:paraId="23A52B9C" w14:textId="77777777" w:rsidR="003023B0" w:rsidRPr="00D94374" w:rsidRDefault="003023B0" w:rsidP="003023B0">
      <w:pPr>
        <w:spacing w:after="0" w:line="240" w:lineRule="auto"/>
        <w:ind w:left="881"/>
        <w:contextualSpacing/>
        <w:rPr>
          <w:rFonts w:ascii="Arial" w:eastAsia="Times New Roman" w:hAnsi="Arial" w:cs="Arial"/>
        </w:rPr>
      </w:pPr>
      <w:r w:rsidRPr="00D94374">
        <w:rPr>
          <w:rFonts w:ascii="Arial" w:eastAsia="Times New Roman" w:hAnsi="Arial" w:cs="Arial"/>
        </w:rPr>
        <w:t xml:space="preserve">The Contractor shall be fully responsible for ensuring that the Certificate of Exemption remains in force </w:t>
      </w:r>
      <w:proofErr w:type="gramStart"/>
      <w:r w:rsidRPr="00D94374">
        <w:rPr>
          <w:rFonts w:ascii="Arial" w:eastAsia="Times New Roman" w:hAnsi="Arial" w:cs="Arial"/>
        </w:rPr>
        <w:t>at all times</w:t>
      </w:r>
      <w:proofErr w:type="gramEnd"/>
      <w:r w:rsidRPr="00D94374">
        <w:rPr>
          <w:rFonts w:ascii="Arial" w:eastAsia="Times New Roman" w:hAnsi="Arial" w:cs="Arial"/>
        </w:rPr>
        <w:t xml:space="preserve">. </w:t>
      </w:r>
    </w:p>
    <w:p w14:paraId="1286B88C" w14:textId="77777777" w:rsidR="003023B0" w:rsidRDefault="003023B0" w:rsidP="003023B0">
      <w:pPr>
        <w:spacing w:after="0" w:line="240" w:lineRule="auto"/>
        <w:ind w:left="881"/>
        <w:contextualSpacing/>
        <w:rPr>
          <w:rFonts w:ascii="Arial" w:eastAsia="Times New Roman" w:hAnsi="Arial" w:cs="Arial"/>
        </w:rPr>
      </w:pPr>
    </w:p>
    <w:p w14:paraId="5562812A" w14:textId="77777777" w:rsidR="003023B0" w:rsidRPr="00D94374" w:rsidRDefault="003023B0" w:rsidP="003023B0">
      <w:pPr>
        <w:spacing w:after="0" w:line="240" w:lineRule="auto"/>
        <w:ind w:left="881"/>
        <w:contextualSpacing/>
        <w:rPr>
          <w:rFonts w:ascii="Arial" w:eastAsia="Times New Roman" w:hAnsi="Arial" w:cs="Arial"/>
        </w:rPr>
      </w:pPr>
      <w:r w:rsidRPr="00D94374">
        <w:rPr>
          <w:rFonts w:ascii="Arial" w:eastAsia="Times New Roman" w:hAnsi="Arial" w:cs="Arial"/>
        </w:rPr>
        <w:t xml:space="preserve">The Contractor shall be responsible for carrying out weekly inspection of each item of plant and for completing Form F91 Part 1 as confirmation. A copy of the current </w:t>
      </w:r>
      <w:r w:rsidRPr="00D94374">
        <w:rPr>
          <w:rFonts w:ascii="Arial" w:eastAsia="Times New Roman" w:hAnsi="Arial" w:cs="Arial"/>
        </w:rPr>
        <w:lastRenderedPageBreak/>
        <w:t xml:space="preserve">Form F91 Part 1 shall be kept with the item of plant </w:t>
      </w:r>
      <w:proofErr w:type="gramStart"/>
      <w:r w:rsidRPr="00D94374">
        <w:rPr>
          <w:rFonts w:ascii="Arial" w:eastAsia="Times New Roman" w:hAnsi="Arial" w:cs="Arial"/>
        </w:rPr>
        <w:t>at all times</w:t>
      </w:r>
      <w:proofErr w:type="gramEnd"/>
      <w:r w:rsidRPr="00D94374">
        <w:rPr>
          <w:rFonts w:ascii="Arial" w:eastAsia="Times New Roman" w:hAnsi="Arial" w:cs="Arial"/>
        </w:rPr>
        <w:t xml:space="preserve"> and made available for inspection by the STSC or any of its servants at any time.  </w:t>
      </w:r>
    </w:p>
    <w:p w14:paraId="3F020BD7" w14:textId="77777777" w:rsidR="003023B0" w:rsidRDefault="003023B0" w:rsidP="003023B0">
      <w:pPr>
        <w:spacing w:after="0" w:line="240" w:lineRule="auto"/>
        <w:ind w:left="881"/>
        <w:contextualSpacing/>
        <w:rPr>
          <w:rFonts w:ascii="Arial" w:eastAsia="Times New Roman" w:hAnsi="Arial" w:cs="Arial"/>
        </w:rPr>
      </w:pPr>
    </w:p>
    <w:p w14:paraId="4C8CF9F1" w14:textId="77777777" w:rsidR="003023B0" w:rsidRPr="00D94374" w:rsidRDefault="003023B0" w:rsidP="003023B0">
      <w:pPr>
        <w:spacing w:after="0" w:line="240" w:lineRule="auto"/>
        <w:ind w:left="881"/>
        <w:contextualSpacing/>
        <w:rPr>
          <w:rFonts w:ascii="Arial" w:eastAsia="Times New Roman" w:hAnsi="Arial" w:cs="Arial"/>
        </w:rPr>
      </w:pPr>
      <w:r w:rsidRPr="00D94374">
        <w:rPr>
          <w:rFonts w:ascii="Arial" w:eastAsia="Times New Roman" w:hAnsi="Arial" w:cs="Arial"/>
        </w:rPr>
        <w:t xml:space="preserve">All excavators, loaders and excavator loaders provided to the STSC shall be equipped with a suitable lifting attachment point together with any safety devices as appropriate and this will be tested and certificated in accordance with current legislation. </w:t>
      </w:r>
    </w:p>
    <w:p w14:paraId="575D6D4A" w14:textId="77777777" w:rsidR="003023B0" w:rsidRDefault="003023B0" w:rsidP="003023B0">
      <w:pPr>
        <w:spacing w:after="0" w:line="240" w:lineRule="auto"/>
        <w:ind w:left="881"/>
        <w:contextualSpacing/>
        <w:rPr>
          <w:rFonts w:ascii="Arial" w:eastAsia="Times New Roman" w:hAnsi="Arial" w:cs="Arial"/>
        </w:rPr>
      </w:pPr>
    </w:p>
    <w:p w14:paraId="36368873" w14:textId="77777777" w:rsidR="003023B0" w:rsidRPr="00D94374" w:rsidRDefault="003023B0" w:rsidP="003023B0">
      <w:pPr>
        <w:spacing w:after="0" w:line="240" w:lineRule="auto"/>
        <w:ind w:left="881"/>
        <w:contextualSpacing/>
        <w:rPr>
          <w:rFonts w:ascii="Arial" w:eastAsia="Times New Roman" w:hAnsi="Arial" w:cs="Arial"/>
        </w:rPr>
      </w:pPr>
      <w:r w:rsidRPr="00D94374">
        <w:rPr>
          <w:rFonts w:ascii="Arial" w:eastAsia="Times New Roman" w:hAnsi="Arial" w:cs="Arial"/>
        </w:rPr>
        <w:t xml:space="preserve">Any lifting tackle e.g. slings or chains, provided by the Contractor shall hold a current test certificate and shall be marked with the safe working load.  A copy of the test certificate shall be held with the equipment and made available for inspection at any time.  A copy of the Certificate in relation to all the above shall be kept with the item of plant </w:t>
      </w:r>
      <w:proofErr w:type="gramStart"/>
      <w:r w:rsidRPr="00D94374">
        <w:rPr>
          <w:rFonts w:ascii="Arial" w:eastAsia="Times New Roman" w:hAnsi="Arial" w:cs="Arial"/>
        </w:rPr>
        <w:t>at all times</w:t>
      </w:r>
      <w:proofErr w:type="gramEnd"/>
      <w:r w:rsidRPr="00D94374">
        <w:rPr>
          <w:rFonts w:ascii="Arial" w:eastAsia="Times New Roman" w:hAnsi="Arial" w:cs="Arial"/>
        </w:rPr>
        <w:t xml:space="preserve"> and made available for inspection by the STSC or any of its servants at any time. </w:t>
      </w:r>
    </w:p>
    <w:p w14:paraId="651D7213" w14:textId="77777777" w:rsidR="003023B0" w:rsidRDefault="003023B0" w:rsidP="003023B0">
      <w:pPr>
        <w:numPr>
          <w:ilvl w:val="0"/>
          <w:numId w:val="6"/>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Pneumatic or mechanical tools shall be equipped with adequate noise insulation and insulation to all handles or holding points, together with an appropriate length hose.</w:t>
      </w:r>
    </w:p>
    <w:p w14:paraId="35AE3BFD" w14:textId="77777777" w:rsidR="003023B0" w:rsidRPr="00D94374" w:rsidRDefault="003023B0" w:rsidP="003023B0">
      <w:pPr>
        <w:spacing w:after="0" w:line="240" w:lineRule="auto"/>
        <w:rPr>
          <w:rFonts w:ascii="Arial" w:eastAsia="Times New Roman" w:hAnsi="Arial" w:cs="Arial"/>
        </w:rPr>
      </w:pPr>
    </w:p>
    <w:p w14:paraId="784020C3" w14:textId="77777777" w:rsidR="003023B0" w:rsidRDefault="003023B0" w:rsidP="003023B0">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DELIVERY IN GOOD ORDER AND RETURN OF PLANT</w:t>
      </w:r>
    </w:p>
    <w:p w14:paraId="4F35E076" w14:textId="77777777" w:rsidR="003023B0" w:rsidRPr="00D94374" w:rsidRDefault="003023B0" w:rsidP="003023B0">
      <w:pPr>
        <w:spacing w:after="0" w:line="240" w:lineRule="auto"/>
        <w:contextualSpacing/>
        <w:rPr>
          <w:rFonts w:ascii="Arial" w:eastAsia="Times New Roman" w:hAnsi="Arial" w:cs="Arial"/>
          <w:b/>
        </w:rPr>
      </w:pPr>
    </w:p>
    <w:p w14:paraId="60F0E003" w14:textId="77777777" w:rsidR="003023B0" w:rsidRPr="00D94374" w:rsidRDefault="003023B0" w:rsidP="003023B0">
      <w:pPr>
        <w:numPr>
          <w:ilvl w:val="0"/>
          <w:numId w:val="8"/>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The Contractor shall supply plant in good mechanical condition and fit for immediate use. </w:t>
      </w:r>
    </w:p>
    <w:p w14:paraId="13CEC86E" w14:textId="77777777" w:rsidR="003023B0" w:rsidRPr="00D94374" w:rsidRDefault="003023B0" w:rsidP="003023B0">
      <w:pPr>
        <w:numPr>
          <w:ilvl w:val="0"/>
          <w:numId w:val="8"/>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STSC shall notify the Contractor within three working days from commencement of hire if it considers that the plant supplied is not in satisfactory working condition save for either an inherent fault or a fault not ascertainable by reasonable examination.  In the absence of such notice the plant shall be presumed to have been supplied in good order and condition. </w:t>
      </w:r>
    </w:p>
    <w:p w14:paraId="7EEBE8AB" w14:textId="77777777" w:rsidR="003023B0" w:rsidRDefault="003023B0" w:rsidP="003023B0">
      <w:pPr>
        <w:numPr>
          <w:ilvl w:val="0"/>
          <w:numId w:val="8"/>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Plant is to comply with all current Department of Transport and EEC Directive Regulations, including Construction and Use statutory requirements, and conform to all current Health and Safety Regulations and Vehicle Excise Act 1971.</w:t>
      </w:r>
    </w:p>
    <w:p w14:paraId="3B49D79D" w14:textId="77777777" w:rsidR="003023B0" w:rsidRPr="00D94374" w:rsidRDefault="003023B0" w:rsidP="003023B0">
      <w:pPr>
        <w:spacing w:after="0" w:line="240" w:lineRule="auto"/>
        <w:rPr>
          <w:rFonts w:ascii="Arial" w:eastAsia="Times New Roman" w:hAnsi="Arial" w:cs="Arial"/>
        </w:rPr>
      </w:pPr>
    </w:p>
    <w:p w14:paraId="1AE186AB" w14:textId="77777777" w:rsidR="003023B0" w:rsidRPr="00D94374" w:rsidRDefault="003023B0" w:rsidP="003023B0">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SAFETY, MAINTENANCE, SERVICING AND INSPECTIONS</w:t>
      </w:r>
    </w:p>
    <w:p w14:paraId="58F7FF6C" w14:textId="77777777" w:rsidR="003023B0" w:rsidRDefault="003023B0" w:rsidP="003023B0">
      <w:pPr>
        <w:spacing w:after="0" w:line="240" w:lineRule="auto"/>
        <w:contextualSpacing/>
        <w:rPr>
          <w:rFonts w:ascii="Arial" w:eastAsia="Times New Roman" w:hAnsi="Arial" w:cs="Arial"/>
        </w:rPr>
      </w:pPr>
    </w:p>
    <w:p w14:paraId="3D0EC001" w14:textId="77777777" w:rsidR="003023B0" w:rsidRDefault="003023B0" w:rsidP="003023B0">
      <w:pPr>
        <w:spacing w:after="0" w:line="240" w:lineRule="auto"/>
        <w:contextualSpacing/>
        <w:rPr>
          <w:rFonts w:ascii="Arial" w:eastAsia="Times New Roman" w:hAnsi="Arial" w:cs="Arial"/>
        </w:rPr>
      </w:pPr>
      <w:r w:rsidRPr="00D94374">
        <w:rPr>
          <w:rFonts w:ascii="Arial" w:eastAsia="Times New Roman" w:hAnsi="Arial" w:cs="Arial"/>
        </w:rPr>
        <w:t xml:space="preserve">Subject to the provisions of Clause 20 (c), the Contractor shall maintain the plant in good working order and STSC shall at all reasonable times allow the Contractor his agents of his Insurers to have access to the plant to inspect, test, adjust, repair or replace the same.  As far as is reasonably possible such work will be carried out at times to suit the convenience of STSC.  Any working time lost </w:t>
      </w:r>
      <w:proofErr w:type="gramStart"/>
      <w:r w:rsidRPr="00D94374">
        <w:rPr>
          <w:rFonts w:ascii="Arial" w:eastAsia="Times New Roman" w:hAnsi="Arial" w:cs="Arial"/>
        </w:rPr>
        <w:t>as a result of</w:t>
      </w:r>
      <w:proofErr w:type="gramEnd"/>
      <w:r w:rsidRPr="00D94374">
        <w:rPr>
          <w:rFonts w:ascii="Arial" w:eastAsia="Times New Roman" w:hAnsi="Arial" w:cs="Arial"/>
        </w:rPr>
        <w:t xml:space="preserve"> these operations shall not be charged to STSC except where STSC is liable for the cost of repairs under the provisions of Clauses 5 or 19. </w:t>
      </w:r>
    </w:p>
    <w:p w14:paraId="79E8C42C" w14:textId="77777777" w:rsidR="003023B0" w:rsidRPr="00D94374" w:rsidRDefault="003023B0" w:rsidP="003023B0">
      <w:pPr>
        <w:spacing w:after="0" w:line="240" w:lineRule="auto"/>
        <w:contextualSpacing/>
        <w:rPr>
          <w:rFonts w:ascii="Arial" w:eastAsia="Times New Roman" w:hAnsi="Arial" w:cs="Arial"/>
        </w:rPr>
      </w:pPr>
    </w:p>
    <w:p w14:paraId="71BAB5B5" w14:textId="77777777" w:rsidR="003023B0" w:rsidRPr="00D94374" w:rsidRDefault="003023B0" w:rsidP="003023B0">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REPAIRS AND ADJUSTMENTS</w:t>
      </w:r>
    </w:p>
    <w:p w14:paraId="22D9C5FC" w14:textId="77777777" w:rsidR="003023B0" w:rsidRDefault="003023B0" w:rsidP="003023B0">
      <w:pPr>
        <w:spacing w:after="0" w:line="240" w:lineRule="auto"/>
        <w:contextualSpacing/>
        <w:rPr>
          <w:rFonts w:ascii="Arial" w:eastAsia="Times New Roman" w:hAnsi="Arial" w:cs="Arial"/>
        </w:rPr>
      </w:pPr>
    </w:p>
    <w:p w14:paraId="178D1750" w14:textId="77777777" w:rsidR="003023B0" w:rsidRDefault="003023B0" w:rsidP="003023B0">
      <w:pPr>
        <w:spacing w:after="0" w:line="240" w:lineRule="auto"/>
        <w:contextualSpacing/>
        <w:rPr>
          <w:rFonts w:ascii="Arial" w:eastAsia="Times New Roman" w:hAnsi="Arial" w:cs="Arial"/>
        </w:rPr>
      </w:pPr>
      <w:r w:rsidRPr="00D94374">
        <w:rPr>
          <w:rFonts w:ascii="Arial" w:eastAsia="Times New Roman" w:hAnsi="Arial" w:cs="Arial"/>
        </w:rPr>
        <w:t>STSC shall not repair or attempt to repair the plant without the consent of the Contractor.</w:t>
      </w:r>
    </w:p>
    <w:p w14:paraId="1AC40579" w14:textId="77777777" w:rsidR="003023B0" w:rsidRPr="00D94374" w:rsidRDefault="003023B0" w:rsidP="003023B0">
      <w:pPr>
        <w:spacing w:after="0" w:line="240" w:lineRule="auto"/>
        <w:contextualSpacing/>
        <w:rPr>
          <w:rFonts w:ascii="Arial" w:eastAsia="Times New Roman" w:hAnsi="Arial" w:cs="Arial"/>
        </w:rPr>
      </w:pPr>
    </w:p>
    <w:p w14:paraId="6D12A947" w14:textId="77777777" w:rsidR="003023B0" w:rsidRDefault="003023B0" w:rsidP="003023B0">
      <w:pPr>
        <w:numPr>
          <w:ilvl w:val="0"/>
          <w:numId w:val="17"/>
        </w:numPr>
        <w:tabs>
          <w:tab w:val="left" w:pos="426"/>
        </w:tabs>
        <w:spacing w:after="0" w:line="240" w:lineRule="auto"/>
        <w:ind w:left="456"/>
        <w:contextualSpacing/>
        <w:rPr>
          <w:rFonts w:ascii="Arial" w:eastAsia="Times New Roman" w:hAnsi="Arial" w:cs="Arial"/>
          <w:b/>
        </w:rPr>
      </w:pPr>
      <w:r w:rsidRPr="00D94374">
        <w:rPr>
          <w:rFonts w:ascii="Arial" w:eastAsia="Times New Roman" w:hAnsi="Arial" w:cs="Arial"/>
          <w:b/>
        </w:rPr>
        <w:t>RETURN OF PLANT FOR REPAIRS</w:t>
      </w:r>
    </w:p>
    <w:p w14:paraId="7FF4FD14" w14:textId="77777777" w:rsidR="003023B0" w:rsidRPr="00D94374" w:rsidRDefault="003023B0" w:rsidP="003023B0">
      <w:pPr>
        <w:tabs>
          <w:tab w:val="left" w:pos="426"/>
        </w:tabs>
        <w:spacing w:after="0" w:line="240" w:lineRule="auto"/>
        <w:contextualSpacing/>
        <w:rPr>
          <w:rFonts w:ascii="Arial" w:eastAsia="Times New Roman" w:hAnsi="Arial" w:cs="Arial"/>
          <w:b/>
        </w:rPr>
      </w:pPr>
    </w:p>
    <w:p w14:paraId="749DE4DE" w14:textId="77777777" w:rsidR="003023B0" w:rsidRPr="00D94374" w:rsidRDefault="003023B0" w:rsidP="003023B0">
      <w:pPr>
        <w:numPr>
          <w:ilvl w:val="0"/>
          <w:numId w:val="9"/>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If any item of plant is in the opinion of either party to the contract in need of repair whilst on site, the further use thereof may be stopped until it has been inspected and, if necessary, repaired.  Where the plant or at his option replace the plant with a similar plant. </w:t>
      </w:r>
    </w:p>
    <w:p w14:paraId="68621B8C" w14:textId="77777777" w:rsidR="003023B0" w:rsidRPr="00D94374" w:rsidRDefault="003023B0" w:rsidP="003023B0">
      <w:pPr>
        <w:numPr>
          <w:ilvl w:val="0"/>
          <w:numId w:val="9"/>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Where repairs or replacement are needed through no fault of the STSC no payment will be due for the period where such plant is not available for use and no payment will be due for delivery of replacement plant.</w:t>
      </w:r>
    </w:p>
    <w:p w14:paraId="16C7B04A" w14:textId="77777777" w:rsidR="003023B0" w:rsidRPr="00D94374" w:rsidRDefault="003023B0" w:rsidP="003023B0">
      <w:pPr>
        <w:numPr>
          <w:ilvl w:val="0"/>
          <w:numId w:val="9"/>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If an item of plant cannot be repaired or replaced within reasonable time, the contract shall be deemed to have come to an end in respect of that item of plant. </w:t>
      </w:r>
    </w:p>
    <w:p w14:paraId="05C2C5FA" w14:textId="77777777" w:rsidR="003023B0" w:rsidRPr="00D94374" w:rsidRDefault="003023B0" w:rsidP="003023B0">
      <w:pPr>
        <w:numPr>
          <w:ilvl w:val="0"/>
          <w:numId w:val="9"/>
        </w:numPr>
        <w:spacing w:after="0" w:line="240" w:lineRule="auto"/>
        <w:ind w:left="881" w:hanging="426"/>
        <w:rPr>
          <w:rFonts w:ascii="Arial" w:eastAsia="Times New Roman" w:hAnsi="Arial" w:cs="Arial"/>
        </w:rPr>
      </w:pPr>
      <w:r>
        <w:rPr>
          <w:rFonts w:ascii="Arial" w:eastAsia="Times New Roman" w:hAnsi="Arial" w:cs="Arial"/>
        </w:rPr>
        <w:lastRenderedPageBreak/>
        <w:t xml:space="preserve">  </w:t>
      </w:r>
      <w:r w:rsidRPr="00D94374">
        <w:rPr>
          <w:rFonts w:ascii="Arial" w:eastAsia="Times New Roman" w:hAnsi="Arial" w:cs="Arial"/>
        </w:rPr>
        <w:t xml:space="preserve">Where the Contract comes to an end under the provisions of sub-clause (c) above, neither party shall be liable to the other for any loss occasioned by such determination unless the repair was consequence of any breach of contract, negligence or misdirection or misuse of the plant by either party, his servants or agents. </w:t>
      </w:r>
    </w:p>
    <w:p w14:paraId="1C31B90D" w14:textId="77777777" w:rsidR="003023B0" w:rsidRDefault="003023B0" w:rsidP="003023B0">
      <w:pPr>
        <w:numPr>
          <w:ilvl w:val="0"/>
          <w:numId w:val="9"/>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Liability for the cost of repairs and expenses arising therefore shall be governed by the provisions of Clause 19. </w:t>
      </w:r>
    </w:p>
    <w:p w14:paraId="3A94E829" w14:textId="77777777" w:rsidR="003023B0" w:rsidRPr="00D94374" w:rsidRDefault="003023B0" w:rsidP="003023B0">
      <w:pPr>
        <w:spacing w:after="0" w:line="240" w:lineRule="auto"/>
        <w:rPr>
          <w:rFonts w:ascii="Arial" w:eastAsia="Times New Roman" w:hAnsi="Arial" w:cs="Arial"/>
        </w:rPr>
      </w:pPr>
    </w:p>
    <w:p w14:paraId="7D9B4ED3" w14:textId="77777777" w:rsidR="003023B0" w:rsidRDefault="003023B0" w:rsidP="003023B0">
      <w:pPr>
        <w:numPr>
          <w:ilvl w:val="0"/>
          <w:numId w:val="17"/>
        </w:numPr>
        <w:tabs>
          <w:tab w:val="left" w:pos="426"/>
        </w:tabs>
        <w:spacing w:after="0" w:line="240" w:lineRule="auto"/>
        <w:ind w:left="456"/>
        <w:contextualSpacing/>
        <w:rPr>
          <w:rFonts w:ascii="Arial" w:eastAsia="Times New Roman" w:hAnsi="Arial" w:cs="Arial"/>
          <w:b/>
        </w:rPr>
      </w:pPr>
      <w:r w:rsidRPr="00D94374">
        <w:rPr>
          <w:rFonts w:ascii="Arial" w:eastAsia="Times New Roman" w:hAnsi="Arial" w:cs="Arial"/>
          <w:b/>
        </w:rPr>
        <w:t>SHARPENING OF DRILL BITS, STEELS AND SIMILAS EQUIPMENT</w:t>
      </w:r>
    </w:p>
    <w:p w14:paraId="4A2BDE00" w14:textId="77777777" w:rsidR="003023B0" w:rsidRPr="00D94374" w:rsidRDefault="003023B0" w:rsidP="003023B0">
      <w:pPr>
        <w:tabs>
          <w:tab w:val="left" w:pos="426"/>
        </w:tabs>
        <w:spacing w:after="0" w:line="240" w:lineRule="auto"/>
        <w:contextualSpacing/>
        <w:rPr>
          <w:rFonts w:ascii="Arial" w:eastAsia="Times New Roman" w:hAnsi="Arial" w:cs="Arial"/>
          <w:b/>
        </w:rPr>
      </w:pPr>
    </w:p>
    <w:p w14:paraId="0FF08ED4" w14:textId="77777777" w:rsidR="003023B0" w:rsidRPr="00D94374" w:rsidRDefault="003023B0" w:rsidP="003023B0">
      <w:pPr>
        <w:numPr>
          <w:ilvl w:val="0"/>
          <w:numId w:val="10"/>
        </w:numPr>
        <w:tabs>
          <w:tab w:val="left" w:pos="881"/>
        </w:tabs>
        <w:spacing w:after="0" w:line="240" w:lineRule="auto"/>
        <w:ind w:left="881" w:hanging="426"/>
        <w:rPr>
          <w:rFonts w:ascii="Arial" w:eastAsia="Times New Roman" w:hAnsi="Arial" w:cs="Arial"/>
        </w:rPr>
      </w:pPr>
      <w:r w:rsidRPr="00D94374">
        <w:rPr>
          <w:rFonts w:ascii="Arial" w:eastAsia="Times New Roman" w:hAnsi="Arial" w:cs="Arial"/>
        </w:rPr>
        <w:t xml:space="preserve">Drill bits, steels and similar equipment supplied with plant shall be sharp and correctly tempered when first supplied. </w:t>
      </w:r>
    </w:p>
    <w:p w14:paraId="1AA412EA" w14:textId="77777777" w:rsidR="003023B0" w:rsidRDefault="003023B0" w:rsidP="003023B0">
      <w:pPr>
        <w:numPr>
          <w:ilvl w:val="0"/>
          <w:numId w:val="10"/>
        </w:numPr>
        <w:tabs>
          <w:tab w:val="left" w:pos="881"/>
        </w:tabs>
        <w:spacing w:after="0" w:line="240" w:lineRule="auto"/>
        <w:ind w:left="881" w:hanging="426"/>
        <w:rPr>
          <w:rFonts w:ascii="Arial" w:eastAsia="Times New Roman" w:hAnsi="Arial" w:cs="Arial"/>
        </w:rPr>
      </w:pPr>
      <w:r w:rsidRPr="00D94374">
        <w:rPr>
          <w:rFonts w:ascii="Arial" w:eastAsia="Times New Roman" w:hAnsi="Arial" w:cs="Arial"/>
        </w:rPr>
        <w:t xml:space="preserve">STSC may, at its discretion supply its own drill bits, steels and similar equipment for use with hire plant. </w:t>
      </w:r>
    </w:p>
    <w:p w14:paraId="237661D1" w14:textId="77777777" w:rsidR="003023B0" w:rsidRPr="00D94374" w:rsidRDefault="003023B0" w:rsidP="003023B0">
      <w:pPr>
        <w:tabs>
          <w:tab w:val="left" w:pos="426"/>
        </w:tabs>
        <w:spacing w:after="0" w:line="240" w:lineRule="auto"/>
        <w:rPr>
          <w:rFonts w:ascii="Arial" w:eastAsia="Times New Roman" w:hAnsi="Arial" w:cs="Arial"/>
        </w:rPr>
      </w:pPr>
    </w:p>
    <w:p w14:paraId="0F935B5B" w14:textId="77777777" w:rsidR="003023B0" w:rsidRDefault="003023B0" w:rsidP="003023B0">
      <w:pPr>
        <w:numPr>
          <w:ilvl w:val="0"/>
          <w:numId w:val="17"/>
        </w:numPr>
        <w:tabs>
          <w:tab w:val="left" w:pos="426"/>
        </w:tabs>
        <w:spacing w:after="0" w:line="240" w:lineRule="auto"/>
        <w:ind w:left="456"/>
        <w:contextualSpacing/>
        <w:rPr>
          <w:rFonts w:ascii="Arial" w:eastAsia="Times New Roman" w:hAnsi="Arial" w:cs="Arial"/>
          <w:b/>
        </w:rPr>
      </w:pPr>
      <w:r w:rsidRPr="00D94374">
        <w:rPr>
          <w:rFonts w:ascii="Arial" w:eastAsia="Times New Roman" w:hAnsi="Arial" w:cs="Arial"/>
          <w:b/>
        </w:rPr>
        <w:t>HANDLING OPERATION, BREAKDOWN AND STOPPAGES</w:t>
      </w:r>
    </w:p>
    <w:p w14:paraId="23247007" w14:textId="77777777" w:rsidR="003023B0" w:rsidRPr="00D94374" w:rsidRDefault="003023B0" w:rsidP="003023B0">
      <w:pPr>
        <w:tabs>
          <w:tab w:val="left" w:pos="426"/>
        </w:tabs>
        <w:spacing w:after="0" w:line="240" w:lineRule="auto"/>
        <w:contextualSpacing/>
        <w:rPr>
          <w:rFonts w:ascii="Arial" w:eastAsia="Times New Roman" w:hAnsi="Arial" w:cs="Arial"/>
          <w:b/>
        </w:rPr>
      </w:pPr>
    </w:p>
    <w:p w14:paraId="47EA7856" w14:textId="77777777" w:rsidR="003023B0" w:rsidRDefault="003023B0" w:rsidP="003023B0">
      <w:pPr>
        <w:tabs>
          <w:tab w:val="left" w:pos="426"/>
        </w:tabs>
        <w:spacing w:after="0" w:line="240" w:lineRule="auto"/>
        <w:contextualSpacing/>
        <w:rPr>
          <w:rFonts w:ascii="Arial" w:eastAsia="Times New Roman" w:hAnsi="Arial" w:cs="Arial"/>
          <w:b/>
        </w:rPr>
      </w:pPr>
      <w:r w:rsidRPr="00D94374">
        <w:rPr>
          <w:rFonts w:ascii="Arial" w:eastAsia="Times New Roman" w:hAnsi="Arial" w:cs="Arial"/>
          <w:b/>
        </w:rPr>
        <w:t>Contractor’s Operator</w:t>
      </w:r>
    </w:p>
    <w:p w14:paraId="09175323" w14:textId="77777777" w:rsidR="003023B0" w:rsidRPr="00D94374" w:rsidRDefault="003023B0" w:rsidP="003023B0">
      <w:pPr>
        <w:tabs>
          <w:tab w:val="left" w:pos="426"/>
        </w:tabs>
        <w:spacing w:after="0" w:line="240" w:lineRule="auto"/>
        <w:contextualSpacing/>
        <w:rPr>
          <w:rFonts w:ascii="Arial" w:eastAsia="Times New Roman" w:hAnsi="Arial" w:cs="Arial"/>
          <w:b/>
        </w:rPr>
      </w:pPr>
    </w:p>
    <w:p w14:paraId="5EDD1BA9" w14:textId="77777777" w:rsidR="003023B0" w:rsidRPr="00D94374" w:rsidRDefault="003023B0" w:rsidP="003023B0">
      <w:pPr>
        <w:numPr>
          <w:ilvl w:val="0"/>
          <w:numId w:val="11"/>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All Operators shall carry </w:t>
      </w:r>
      <w:proofErr w:type="gramStart"/>
      <w:r w:rsidRPr="00D94374">
        <w:rPr>
          <w:rFonts w:ascii="Arial" w:eastAsia="Times New Roman" w:hAnsi="Arial" w:cs="Arial"/>
        </w:rPr>
        <w:t>at all times</w:t>
      </w:r>
      <w:proofErr w:type="gramEnd"/>
      <w:r w:rsidRPr="00D94374">
        <w:rPr>
          <w:rFonts w:ascii="Arial" w:eastAsia="Times New Roman" w:hAnsi="Arial" w:cs="Arial"/>
        </w:rPr>
        <w:t xml:space="preserve"> proof/certification of their competency in operating the item of plant concerned. </w:t>
      </w:r>
    </w:p>
    <w:p w14:paraId="637B1A34" w14:textId="77777777" w:rsidR="003023B0" w:rsidRPr="00D94374" w:rsidRDefault="003023B0" w:rsidP="003023B0">
      <w:pPr>
        <w:numPr>
          <w:ilvl w:val="0"/>
          <w:numId w:val="11"/>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All Operators shall ensure that such lubricants, accessories and attachments necessary are available on site </w:t>
      </w:r>
      <w:proofErr w:type="gramStart"/>
      <w:r w:rsidRPr="00D94374">
        <w:rPr>
          <w:rFonts w:ascii="Arial" w:eastAsia="Times New Roman" w:hAnsi="Arial" w:cs="Arial"/>
        </w:rPr>
        <w:t>at all times</w:t>
      </w:r>
      <w:proofErr w:type="gramEnd"/>
      <w:r w:rsidRPr="00D94374">
        <w:rPr>
          <w:rFonts w:ascii="Arial" w:eastAsia="Times New Roman" w:hAnsi="Arial" w:cs="Arial"/>
        </w:rPr>
        <w:t xml:space="preserve">. </w:t>
      </w:r>
    </w:p>
    <w:p w14:paraId="04A927BE" w14:textId="77777777" w:rsidR="003023B0" w:rsidRPr="00D94374" w:rsidRDefault="003023B0" w:rsidP="003023B0">
      <w:pPr>
        <w:numPr>
          <w:ilvl w:val="0"/>
          <w:numId w:val="11"/>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The Operator shall remain the servant of the Contractor and shall be paid by him but shall work under the direction of STSC.</w:t>
      </w:r>
    </w:p>
    <w:p w14:paraId="6866583F" w14:textId="77777777" w:rsidR="003023B0" w:rsidRDefault="003023B0" w:rsidP="003023B0">
      <w:pPr>
        <w:numPr>
          <w:ilvl w:val="0"/>
          <w:numId w:val="11"/>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STSC, shall not allow anyone else to operate the plant without the Contractor’s prior consent. </w:t>
      </w:r>
    </w:p>
    <w:p w14:paraId="395459E1" w14:textId="77777777" w:rsidR="003023B0" w:rsidRPr="00D94374" w:rsidRDefault="003023B0" w:rsidP="003023B0">
      <w:pPr>
        <w:tabs>
          <w:tab w:val="left" w:pos="426"/>
        </w:tabs>
        <w:spacing w:after="0" w:line="240" w:lineRule="auto"/>
        <w:rPr>
          <w:rFonts w:ascii="Arial" w:eastAsia="Times New Roman" w:hAnsi="Arial" w:cs="Arial"/>
        </w:rPr>
      </w:pPr>
    </w:p>
    <w:p w14:paraId="7408E347" w14:textId="77777777" w:rsidR="003023B0" w:rsidRDefault="003023B0" w:rsidP="003023B0">
      <w:pPr>
        <w:numPr>
          <w:ilvl w:val="0"/>
          <w:numId w:val="17"/>
        </w:numPr>
        <w:tabs>
          <w:tab w:val="left" w:pos="426"/>
        </w:tabs>
        <w:spacing w:after="0" w:line="240" w:lineRule="auto"/>
        <w:ind w:left="456"/>
        <w:contextualSpacing/>
        <w:rPr>
          <w:rFonts w:ascii="Arial" w:eastAsia="Times New Roman" w:hAnsi="Arial" w:cs="Arial"/>
          <w:b/>
        </w:rPr>
      </w:pPr>
      <w:r w:rsidRPr="00D94374">
        <w:rPr>
          <w:rFonts w:ascii="Arial" w:eastAsia="Times New Roman" w:hAnsi="Arial" w:cs="Arial"/>
          <w:b/>
        </w:rPr>
        <w:t xml:space="preserve"> BREAKDOWNS (AND ACCIDENTS IN WHICH STSC RESOURCES ARE NOT INVOLVED)</w:t>
      </w:r>
    </w:p>
    <w:p w14:paraId="14041321" w14:textId="77777777" w:rsidR="003023B0" w:rsidRPr="00D94374" w:rsidRDefault="003023B0" w:rsidP="003023B0">
      <w:pPr>
        <w:tabs>
          <w:tab w:val="left" w:pos="426"/>
        </w:tabs>
        <w:spacing w:after="0" w:line="240" w:lineRule="auto"/>
        <w:contextualSpacing/>
        <w:rPr>
          <w:rFonts w:ascii="Arial" w:eastAsia="Times New Roman" w:hAnsi="Arial" w:cs="Arial"/>
          <w:b/>
        </w:rPr>
      </w:pPr>
    </w:p>
    <w:p w14:paraId="7B5EA809" w14:textId="77777777" w:rsidR="003023B0" w:rsidRPr="00D94374" w:rsidRDefault="003023B0" w:rsidP="003023B0">
      <w:pPr>
        <w:numPr>
          <w:ilvl w:val="0"/>
          <w:numId w:val="12"/>
        </w:numPr>
        <w:tabs>
          <w:tab w:val="left" w:pos="881"/>
        </w:tabs>
        <w:spacing w:after="0" w:line="240" w:lineRule="auto"/>
        <w:ind w:left="881" w:hanging="426"/>
        <w:rPr>
          <w:rFonts w:ascii="Arial" w:eastAsia="Times New Roman" w:hAnsi="Arial" w:cs="Arial"/>
        </w:rPr>
      </w:pPr>
      <w:r w:rsidRPr="00D94374">
        <w:rPr>
          <w:rFonts w:ascii="Arial" w:eastAsia="Times New Roman" w:hAnsi="Arial" w:cs="Arial"/>
        </w:rPr>
        <w:t xml:space="preserve">The cost of repairs and the provision of any necessary spare parts resulting from any breakdown or malfunction of the plant shall be borne by the Contractor </w:t>
      </w:r>
      <w:proofErr w:type="gramStart"/>
      <w:r w:rsidRPr="00D94374">
        <w:rPr>
          <w:rFonts w:ascii="Arial" w:eastAsia="Times New Roman" w:hAnsi="Arial" w:cs="Arial"/>
        </w:rPr>
        <w:t>in the event that</w:t>
      </w:r>
      <w:proofErr w:type="gramEnd"/>
      <w:r w:rsidRPr="00D94374">
        <w:rPr>
          <w:rFonts w:ascii="Arial" w:eastAsia="Times New Roman" w:hAnsi="Arial" w:cs="Arial"/>
        </w:rPr>
        <w:t xml:space="preserve"> the breakdown or malfunction is caused by:</w:t>
      </w:r>
    </w:p>
    <w:p w14:paraId="7961534F" w14:textId="77777777" w:rsidR="003023B0" w:rsidRPr="00D94374" w:rsidRDefault="003023B0" w:rsidP="003023B0">
      <w:pPr>
        <w:numPr>
          <w:ilvl w:val="0"/>
          <w:numId w:val="13"/>
        </w:numPr>
        <w:tabs>
          <w:tab w:val="left" w:pos="1448"/>
        </w:tabs>
        <w:spacing w:after="0" w:line="240" w:lineRule="auto"/>
        <w:ind w:left="1448" w:hanging="425"/>
        <w:rPr>
          <w:rFonts w:ascii="Arial" w:eastAsia="Times New Roman" w:hAnsi="Arial" w:cs="Arial"/>
        </w:rPr>
      </w:pPr>
      <w:r w:rsidRPr="00D94374">
        <w:rPr>
          <w:rFonts w:ascii="Arial" w:eastAsia="Times New Roman" w:hAnsi="Arial" w:cs="Arial"/>
        </w:rPr>
        <w:t xml:space="preserve">The development of an inherent fault in the plant or a fault not ascertainable by reasonable examination. </w:t>
      </w:r>
    </w:p>
    <w:p w14:paraId="25C5E939" w14:textId="77777777" w:rsidR="003023B0" w:rsidRPr="00D94374" w:rsidRDefault="003023B0" w:rsidP="003023B0">
      <w:pPr>
        <w:numPr>
          <w:ilvl w:val="0"/>
          <w:numId w:val="13"/>
        </w:numPr>
        <w:tabs>
          <w:tab w:val="left" w:pos="1448"/>
        </w:tabs>
        <w:spacing w:after="0" w:line="240" w:lineRule="auto"/>
        <w:ind w:left="1448" w:hanging="425"/>
        <w:rPr>
          <w:rFonts w:ascii="Arial" w:eastAsia="Times New Roman" w:hAnsi="Arial" w:cs="Arial"/>
        </w:rPr>
      </w:pPr>
      <w:r w:rsidRPr="00D94374">
        <w:rPr>
          <w:rFonts w:ascii="Arial" w:eastAsia="Times New Roman" w:hAnsi="Arial" w:cs="Arial"/>
        </w:rPr>
        <w:t>Any breach of this Contract and/or negligence arising from the performance of the Contract on the part of the Contractor his servants or agents;</w:t>
      </w:r>
    </w:p>
    <w:p w14:paraId="3490FC5C" w14:textId="77777777" w:rsidR="003023B0" w:rsidRPr="00D94374" w:rsidRDefault="003023B0" w:rsidP="003023B0">
      <w:pPr>
        <w:numPr>
          <w:ilvl w:val="0"/>
          <w:numId w:val="13"/>
        </w:numPr>
        <w:tabs>
          <w:tab w:val="left" w:pos="1448"/>
        </w:tabs>
        <w:spacing w:after="0" w:line="240" w:lineRule="auto"/>
        <w:ind w:left="1448" w:hanging="425"/>
        <w:rPr>
          <w:rFonts w:ascii="Arial" w:eastAsia="Times New Roman" w:hAnsi="Arial" w:cs="Arial"/>
        </w:rPr>
      </w:pPr>
      <w:r w:rsidRPr="00D94374">
        <w:rPr>
          <w:rFonts w:ascii="Arial" w:eastAsia="Times New Roman" w:hAnsi="Arial" w:cs="Arial"/>
        </w:rPr>
        <w:t>Fair wear and tear</w:t>
      </w:r>
    </w:p>
    <w:p w14:paraId="392E284B" w14:textId="77777777" w:rsidR="003023B0" w:rsidRPr="00D94374" w:rsidRDefault="003023B0" w:rsidP="003023B0">
      <w:pPr>
        <w:numPr>
          <w:ilvl w:val="0"/>
          <w:numId w:val="12"/>
        </w:numPr>
        <w:tabs>
          <w:tab w:val="left" w:pos="881"/>
        </w:tabs>
        <w:spacing w:after="0" w:line="240" w:lineRule="auto"/>
        <w:ind w:left="881" w:hanging="426"/>
        <w:rPr>
          <w:rFonts w:ascii="Arial" w:eastAsia="Times New Roman" w:hAnsi="Arial" w:cs="Arial"/>
        </w:rPr>
      </w:pPr>
      <w:r w:rsidRPr="00D94374">
        <w:rPr>
          <w:rFonts w:ascii="Arial" w:eastAsia="Times New Roman" w:hAnsi="Arial" w:cs="Arial"/>
        </w:rPr>
        <w:t xml:space="preserve">The cost of repairs, including the provision of any necessary spare parts, resulting from any breakdown or malfunction of the plant shall be borne by STSC </w:t>
      </w:r>
      <w:proofErr w:type="gramStart"/>
      <w:r w:rsidRPr="00D94374">
        <w:rPr>
          <w:rFonts w:ascii="Arial" w:eastAsia="Times New Roman" w:hAnsi="Arial" w:cs="Arial"/>
        </w:rPr>
        <w:t>in the event that</w:t>
      </w:r>
      <w:proofErr w:type="gramEnd"/>
      <w:r w:rsidRPr="00D94374">
        <w:rPr>
          <w:rFonts w:ascii="Arial" w:eastAsia="Times New Roman" w:hAnsi="Arial" w:cs="Arial"/>
        </w:rPr>
        <w:t xml:space="preserve"> the breakdown or malfunction is caused by</w:t>
      </w:r>
    </w:p>
    <w:p w14:paraId="3ACC9B0A" w14:textId="77777777" w:rsidR="003023B0" w:rsidRPr="00D94374" w:rsidRDefault="003023B0" w:rsidP="003023B0">
      <w:pPr>
        <w:numPr>
          <w:ilvl w:val="0"/>
          <w:numId w:val="18"/>
        </w:numPr>
        <w:tabs>
          <w:tab w:val="left" w:pos="1448"/>
        </w:tabs>
        <w:spacing w:after="0" w:line="240" w:lineRule="auto"/>
        <w:ind w:left="1448" w:hanging="425"/>
        <w:rPr>
          <w:rFonts w:ascii="Arial" w:eastAsia="Times New Roman" w:hAnsi="Arial" w:cs="Arial"/>
        </w:rPr>
      </w:pPr>
      <w:r w:rsidRPr="00D94374">
        <w:rPr>
          <w:rFonts w:ascii="Arial" w:eastAsia="Times New Roman" w:hAnsi="Arial" w:cs="Arial"/>
        </w:rPr>
        <w:t>Any breach of the Contract and/or negligence arising from the performance of the Contract on the part of STSC its servants or agents or</w:t>
      </w:r>
    </w:p>
    <w:p w14:paraId="5664A7A6" w14:textId="77777777" w:rsidR="003023B0" w:rsidRPr="00D94374" w:rsidRDefault="003023B0" w:rsidP="003023B0">
      <w:pPr>
        <w:numPr>
          <w:ilvl w:val="0"/>
          <w:numId w:val="18"/>
        </w:numPr>
        <w:tabs>
          <w:tab w:val="left" w:pos="1448"/>
        </w:tabs>
        <w:spacing w:after="0" w:line="240" w:lineRule="auto"/>
        <w:ind w:left="1448" w:hanging="425"/>
        <w:rPr>
          <w:rFonts w:ascii="Arial" w:eastAsia="Times New Roman" w:hAnsi="Arial" w:cs="Arial"/>
        </w:rPr>
      </w:pPr>
      <w:r w:rsidRPr="00D94374">
        <w:rPr>
          <w:rFonts w:ascii="Arial" w:eastAsia="Times New Roman" w:hAnsi="Arial" w:cs="Arial"/>
        </w:rPr>
        <w:t>Any misdirection or misuse of the plant by STSC its servants or agents</w:t>
      </w:r>
    </w:p>
    <w:p w14:paraId="6E805D0D" w14:textId="77777777" w:rsidR="003023B0" w:rsidRPr="00D94374" w:rsidRDefault="003023B0" w:rsidP="003023B0">
      <w:pPr>
        <w:numPr>
          <w:ilvl w:val="0"/>
          <w:numId w:val="12"/>
        </w:numPr>
        <w:tabs>
          <w:tab w:val="left" w:pos="881"/>
        </w:tabs>
        <w:spacing w:after="0" w:line="240" w:lineRule="auto"/>
        <w:ind w:left="881" w:hanging="426"/>
        <w:rPr>
          <w:rFonts w:ascii="Arial" w:eastAsia="Times New Roman" w:hAnsi="Arial" w:cs="Arial"/>
        </w:rPr>
      </w:pPr>
      <w:r w:rsidRPr="00D94374">
        <w:rPr>
          <w:rFonts w:ascii="Arial" w:eastAsia="Times New Roman" w:hAnsi="Arial" w:cs="Arial"/>
        </w:rPr>
        <w:t xml:space="preserve">Any breakdown or malfunction of the plant must be notified immediately to the Contractor by STSC or the Contractor’s operator. </w:t>
      </w:r>
    </w:p>
    <w:p w14:paraId="4D7E9C14" w14:textId="77777777" w:rsidR="003023B0" w:rsidRPr="00D94374" w:rsidRDefault="003023B0" w:rsidP="003023B0">
      <w:pPr>
        <w:numPr>
          <w:ilvl w:val="0"/>
          <w:numId w:val="12"/>
        </w:numPr>
        <w:tabs>
          <w:tab w:val="left" w:pos="881"/>
        </w:tabs>
        <w:spacing w:after="0" w:line="240" w:lineRule="auto"/>
        <w:ind w:left="881" w:hanging="426"/>
        <w:rPr>
          <w:rFonts w:ascii="Arial" w:eastAsia="Times New Roman" w:hAnsi="Arial" w:cs="Arial"/>
        </w:rPr>
      </w:pPr>
      <w:r w:rsidRPr="00D94374">
        <w:rPr>
          <w:rFonts w:ascii="Arial" w:eastAsia="Times New Roman" w:hAnsi="Arial" w:cs="Arial"/>
        </w:rPr>
        <w:t>When the breakdown or malfunction of the plant is caused by any matter for which the Contractor accepts liability as set out in sub-clause (a) above, full allowance will be made to STSC for any stoppage resulting therefrom.</w:t>
      </w:r>
    </w:p>
    <w:p w14:paraId="0D369BE3" w14:textId="77777777" w:rsidR="003023B0" w:rsidRPr="00D94374" w:rsidRDefault="003023B0" w:rsidP="003023B0">
      <w:pPr>
        <w:numPr>
          <w:ilvl w:val="0"/>
          <w:numId w:val="12"/>
        </w:numPr>
        <w:tabs>
          <w:tab w:val="left" w:pos="881"/>
        </w:tabs>
        <w:spacing w:after="0" w:line="240" w:lineRule="auto"/>
        <w:ind w:left="881" w:hanging="426"/>
        <w:rPr>
          <w:rFonts w:ascii="Arial" w:eastAsia="Times New Roman" w:hAnsi="Arial" w:cs="Arial"/>
        </w:rPr>
      </w:pPr>
      <w:r w:rsidRPr="00D94374">
        <w:rPr>
          <w:rFonts w:ascii="Arial" w:eastAsia="Times New Roman" w:hAnsi="Arial" w:cs="Arial"/>
        </w:rPr>
        <w:t xml:space="preserve">When the breakdown or malfunction of the plant is caused by any matter for which STSC accepts liability as set out in sub-clause (b) above, STSC shall be responsible for the payment of hire at the appropriate standing time rate, subject to the provisions of Clause 15 (c). </w:t>
      </w:r>
    </w:p>
    <w:p w14:paraId="0307072B" w14:textId="77777777" w:rsidR="003023B0" w:rsidRDefault="003023B0" w:rsidP="003023B0">
      <w:pPr>
        <w:numPr>
          <w:ilvl w:val="0"/>
          <w:numId w:val="12"/>
        </w:numPr>
        <w:tabs>
          <w:tab w:val="left" w:pos="881"/>
        </w:tabs>
        <w:spacing w:after="0" w:line="240" w:lineRule="auto"/>
        <w:ind w:left="881" w:hanging="426"/>
        <w:rPr>
          <w:rFonts w:ascii="Arial" w:eastAsia="Times New Roman" w:hAnsi="Arial" w:cs="Arial"/>
        </w:rPr>
      </w:pPr>
      <w:r w:rsidRPr="00D94374">
        <w:rPr>
          <w:rFonts w:ascii="Arial" w:eastAsia="Times New Roman" w:hAnsi="Arial" w:cs="Arial"/>
        </w:rPr>
        <w:lastRenderedPageBreak/>
        <w:t xml:space="preserve">Any claim made under sub-clause (d) or (e) above shall run from the date and time of notification of the breakdown or malfunction of the plant to the Contractor. </w:t>
      </w:r>
    </w:p>
    <w:p w14:paraId="3FAABCD6" w14:textId="77777777" w:rsidR="003023B0" w:rsidRPr="00D94374" w:rsidRDefault="003023B0" w:rsidP="003023B0">
      <w:pPr>
        <w:tabs>
          <w:tab w:val="left" w:pos="426"/>
        </w:tabs>
        <w:spacing w:after="0" w:line="240" w:lineRule="auto"/>
        <w:rPr>
          <w:rFonts w:ascii="Arial" w:eastAsia="Times New Roman" w:hAnsi="Arial" w:cs="Arial"/>
        </w:rPr>
      </w:pPr>
    </w:p>
    <w:p w14:paraId="141B2AC6" w14:textId="77777777" w:rsidR="003023B0" w:rsidRPr="00D94374" w:rsidRDefault="003023B0" w:rsidP="003023B0">
      <w:pPr>
        <w:numPr>
          <w:ilvl w:val="0"/>
          <w:numId w:val="17"/>
        </w:numPr>
        <w:tabs>
          <w:tab w:val="left" w:pos="426"/>
        </w:tabs>
        <w:spacing w:after="0" w:line="240" w:lineRule="auto"/>
        <w:ind w:left="456"/>
        <w:contextualSpacing/>
        <w:rPr>
          <w:rFonts w:ascii="Arial" w:eastAsia="Times New Roman" w:hAnsi="Arial" w:cs="Arial"/>
          <w:b/>
        </w:rPr>
      </w:pPr>
      <w:r w:rsidRPr="00D94374">
        <w:rPr>
          <w:rFonts w:ascii="Arial" w:eastAsia="Times New Roman" w:hAnsi="Arial" w:cs="Arial"/>
          <w:b/>
        </w:rPr>
        <w:t>OTHER STOPPAGES</w:t>
      </w:r>
    </w:p>
    <w:p w14:paraId="7144ADEA" w14:textId="77777777" w:rsidR="003023B0" w:rsidRDefault="003023B0" w:rsidP="003023B0">
      <w:pPr>
        <w:tabs>
          <w:tab w:val="left" w:pos="0"/>
        </w:tabs>
        <w:spacing w:after="0" w:line="240" w:lineRule="auto"/>
        <w:contextualSpacing/>
        <w:rPr>
          <w:rFonts w:ascii="Arial" w:eastAsia="Times New Roman" w:hAnsi="Arial" w:cs="Arial"/>
        </w:rPr>
      </w:pPr>
    </w:p>
    <w:p w14:paraId="72D0EEDA" w14:textId="77777777" w:rsidR="003023B0" w:rsidRDefault="003023B0" w:rsidP="003023B0">
      <w:pPr>
        <w:tabs>
          <w:tab w:val="left" w:pos="0"/>
        </w:tabs>
        <w:spacing w:after="0" w:line="240" w:lineRule="auto"/>
        <w:contextualSpacing/>
        <w:rPr>
          <w:rFonts w:ascii="Arial" w:eastAsia="Times New Roman" w:hAnsi="Arial" w:cs="Arial"/>
        </w:rPr>
      </w:pPr>
      <w:r w:rsidRPr="00D94374">
        <w:rPr>
          <w:rFonts w:ascii="Arial" w:eastAsia="Times New Roman" w:hAnsi="Arial" w:cs="Arial"/>
        </w:rPr>
        <w:t xml:space="preserve">The cost of recovery of any plant from soft ground shall be borne by STSC except that, where it is established that negligence on the part of the Contractor’s operator or breakdown was the cause of the plant becoming bogged down or inundated, the Contractor shall bear the costs of recovery and repair. </w:t>
      </w:r>
    </w:p>
    <w:p w14:paraId="54682358" w14:textId="77777777" w:rsidR="003023B0" w:rsidRPr="00D94374" w:rsidRDefault="003023B0" w:rsidP="003023B0">
      <w:pPr>
        <w:tabs>
          <w:tab w:val="left" w:pos="0"/>
        </w:tabs>
        <w:spacing w:after="0" w:line="240" w:lineRule="auto"/>
        <w:contextualSpacing/>
        <w:rPr>
          <w:rFonts w:ascii="Arial" w:eastAsia="Times New Roman" w:hAnsi="Arial" w:cs="Arial"/>
        </w:rPr>
      </w:pPr>
    </w:p>
    <w:p w14:paraId="3A20D471" w14:textId="77777777" w:rsidR="003023B0" w:rsidRPr="00D94374" w:rsidRDefault="003023B0" w:rsidP="003023B0">
      <w:pPr>
        <w:numPr>
          <w:ilvl w:val="0"/>
          <w:numId w:val="17"/>
        </w:numPr>
        <w:tabs>
          <w:tab w:val="left" w:pos="426"/>
        </w:tabs>
        <w:spacing w:after="0" w:line="240" w:lineRule="auto"/>
        <w:ind w:left="456"/>
        <w:contextualSpacing/>
        <w:rPr>
          <w:rFonts w:ascii="Arial" w:eastAsia="Times New Roman" w:hAnsi="Arial" w:cs="Arial"/>
          <w:b/>
        </w:rPr>
      </w:pPr>
      <w:r w:rsidRPr="00D94374">
        <w:rPr>
          <w:rFonts w:ascii="Arial" w:eastAsia="Times New Roman" w:hAnsi="Arial" w:cs="Arial"/>
          <w:b/>
        </w:rPr>
        <w:t xml:space="preserve">LOSS OF USE OF OTHER PLANT DUE TO BREAKDOWN </w:t>
      </w:r>
    </w:p>
    <w:p w14:paraId="1882B4FE" w14:textId="77777777" w:rsidR="003023B0" w:rsidRDefault="003023B0" w:rsidP="003023B0">
      <w:pPr>
        <w:tabs>
          <w:tab w:val="left" w:pos="0"/>
        </w:tabs>
        <w:spacing w:after="0" w:line="240" w:lineRule="auto"/>
        <w:contextualSpacing/>
        <w:rPr>
          <w:rFonts w:ascii="Arial" w:eastAsia="Times New Roman" w:hAnsi="Arial" w:cs="Arial"/>
        </w:rPr>
      </w:pPr>
    </w:p>
    <w:p w14:paraId="696621C1" w14:textId="77777777" w:rsidR="003023B0" w:rsidRPr="00D94374" w:rsidRDefault="003023B0" w:rsidP="003023B0">
      <w:pPr>
        <w:tabs>
          <w:tab w:val="left" w:pos="0"/>
        </w:tabs>
        <w:spacing w:after="0" w:line="240" w:lineRule="auto"/>
        <w:contextualSpacing/>
        <w:rPr>
          <w:rFonts w:ascii="Arial" w:eastAsia="Times New Roman" w:hAnsi="Arial" w:cs="Arial"/>
        </w:rPr>
      </w:pPr>
      <w:r w:rsidRPr="00D94374">
        <w:rPr>
          <w:rFonts w:ascii="Arial" w:eastAsia="Times New Roman" w:hAnsi="Arial" w:cs="Arial"/>
        </w:rPr>
        <w:t xml:space="preserve">If, for any period, an item of plant is standing solely and necessarily </w:t>
      </w:r>
      <w:proofErr w:type="gramStart"/>
      <w:r w:rsidRPr="00D94374">
        <w:rPr>
          <w:rFonts w:ascii="Arial" w:eastAsia="Times New Roman" w:hAnsi="Arial" w:cs="Arial"/>
        </w:rPr>
        <w:t>as a result of</w:t>
      </w:r>
      <w:proofErr w:type="gramEnd"/>
      <w:r w:rsidRPr="00D94374">
        <w:rPr>
          <w:rFonts w:ascii="Arial" w:eastAsia="Times New Roman" w:hAnsi="Arial" w:cs="Arial"/>
        </w:rPr>
        <w:t xml:space="preserve"> a breakdown or malfunction of any other item of plant or vehicle (whether the property of the Contractor or not) through any cause whatsoever, such period shall be treated as standing time and, subject to the provisions of Clauses 6, 7 and 8 charged accordingly. </w:t>
      </w:r>
    </w:p>
    <w:p w14:paraId="0E29CCC5" w14:textId="77777777" w:rsidR="003023B0" w:rsidRDefault="003023B0" w:rsidP="003023B0">
      <w:pPr>
        <w:tabs>
          <w:tab w:val="left" w:pos="0"/>
        </w:tabs>
        <w:spacing w:after="0" w:line="240" w:lineRule="auto"/>
        <w:contextualSpacing/>
        <w:rPr>
          <w:rFonts w:ascii="Arial" w:eastAsia="Times New Roman" w:hAnsi="Arial" w:cs="Arial"/>
        </w:rPr>
      </w:pPr>
    </w:p>
    <w:p w14:paraId="74A16B5E" w14:textId="77777777" w:rsidR="003023B0" w:rsidRDefault="003023B0" w:rsidP="003023B0">
      <w:pPr>
        <w:tabs>
          <w:tab w:val="left" w:pos="0"/>
        </w:tabs>
        <w:spacing w:after="0" w:line="240" w:lineRule="auto"/>
        <w:contextualSpacing/>
        <w:rPr>
          <w:rFonts w:ascii="Arial" w:eastAsia="Times New Roman" w:hAnsi="Arial" w:cs="Arial"/>
        </w:rPr>
      </w:pPr>
      <w:r w:rsidRPr="00D94374">
        <w:rPr>
          <w:rFonts w:ascii="Arial" w:eastAsia="Times New Roman" w:hAnsi="Arial" w:cs="Arial"/>
        </w:rPr>
        <w:t xml:space="preserve">Where the site activity relies on more than one item of plant from the same Contractor then breakdown of one such item shall result in no payment for that and other related items until repair is </w:t>
      </w:r>
      <w:proofErr w:type="gramStart"/>
      <w:r w:rsidRPr="00D94374">
        <w:rPr>
          <w:rFonts w:ascii="Arial" w:eastAsia="Times New Roman" w:hAnsi="Arial" w:cs="Arial"/>
        </w:rPr>
        <w:t>effected</w:t>
      </w:r>
      <w:proofErr w:type="gramEnd"/>
      <w:r w:rsidRPr="00D94374">
        <w:rPr>
          <w:rFonts w:ascii="Arial" w:eastAsia="Times New Roman" w:hAnsi="Arial" w:cs="Arial"/>
        </w:rPr>
        <w:t xml:space="preserve"> unless the breakdown is attributable to misuse by STSC. </w:t>
      </w:r>
    </w:p>
    <w:p w14:paraId="6FA0F220" w14:textId="77777777" w:rsidR="003023B0" w:rsidRPr="00D94374" w:rsidRDefault="003023B0" w:rsidP="003023B0">
      <w:pPr>
        <w:tabs>
          <w:tab w:val="left" w:pos="0"/>
        </w:tabs>
        <w:spacing w:after="0" w:line="240" w:lineRule="auto"/>
        <w:contextualSpacing/>
        <w:rPr>
          <w:rFonts w:ascii="Arial" w:eastAsia="Times New Roman" w:hAnsi="Arial" w:cs="Arial"/>
        </w:rPr>
      </w:pPr>
    </w:p>
    <w:p w14:paraId="0C75B4EF" w14:textId="77777777" w:rsidR="003023B0" w:rsidRPr="00D94374" w:rsidRDefault="003023B0" w:rsidP="003023B0">
      <w:pPr>
        <w:numPr>
          <w:ilvl w:val="0"/>
          <w:numId w:val="17"/>
        </w:numPr>
        <w:tabs>
          <w:tab w:val="left" w:pos="0"/>
        </w:tabs>
        <w:spacing w:after="0" w:line="240" w:lineRule="auto"/>
        <w:ind w:left="456"/>
        <w:contextualSpacing/>
        <w:rPr>
          <w:rFonts w:ascii="Arial" w:eastAsia="Times New Roman" w:hAnsi="Arial" w:cs="Arial"/>
          <w:b/>
        </w:rPr>
      </w:pPr>
      <w:r w:rsidRPr="00D94374">
        <w:rPr>
          <w:rFonts w:ascii="Arial" w:eastAsia="Times New Roman" w:hAnsi="Arial" w:cs="Arial"/>
          <w:b/>
        </w:rPr>
        <w:t>ACCIDENTS AND INSURANCE</w:t>
      </w:r>
    </w:p>
    <w:p w14:paraId="1AAAD951" w14:textId="77777777" w:rsidR="003023B0" w:rsidRDefault="003023B0" w:rsidP="003023B0">
      <w:pPr>
        <w:tabs>
          <w:tab w:val="left" w:pos="0"/>
        </w:tabs>
        <w:spacing w:after="0" w:line="240" w:lineRule="auto"/>
        <w:contextualSpacing/>
        <w:rPr>
          <w:rFonts w:ascii="Arial" w:eastAsia="Times New Roman" w:hAnsi="Arial" w:cs="Arial"/>
        </w:rPr>
      </w:pPr>
    </w:p>
    <w:p w14:paraId="275FBD83" w14:textId="77777777" w:rsidR="003023B0" w:rsidRDefault="003023B0" w:rsidP="003023B0">
      <w:pPr>
        <w:tabs>
          <w:tab w:val="left" w:pos="0"/>
        </w:tabs>
        <w:spacing w:after="0" w:line="240" w:lineRule="auto"/>
        <w:contextualSpacing/>
        <w:rPr>
          <w:rFonts w:ascii="Arial" w:eastAsia="Times New Roman" w:hAnsi="Arial" w:cs="Arial"/>
        </w:rPr>
      </w:pPr>
      <w:r w:rsidRPr="00D94374">
        <w:rPr>
          <w:rFonts w:ascii="Arial" w:eastAsia="Times New Roman" w:hAnsi="Arial" w:cs="Arial"/>
        </w:rPr>
        <w:t>Notice of Accidents</w:t>
      </w:r>
    </w:p>
    <w:p w14:paraId="1EF61033" w14:textId="77777777" w:rsidR="003023B0" w:rsidRPr="00D94374" w:rsidRDefault="003023B0" w:rsidP="003023B0">
      <w:pPr>
        <w:tabs>
          <w:tab w:val="left" w:pos="0"/>
        </w:tabs>
        <w:spacing w:after="0" w:line="240" w:lineRule="auto"/>
        <w:contextualSpacing/>
        <w:rPr>
          <w:rFonts w:ascii="Arial" w:eastAsia="Times New Roman" w:hAnsi="Arial" w:cs="Arial"/>
        </w:rPr>
      </w:pPr>
    </w:p>
    <w:p w14:paraId="60D8448D" w14:textId="77777777" w:rsidR="003023B0" w:rsidRPr="0066097E" w:rsidRDefault="003023B0" w:rsidP="003023B0">
      <w:pPr>
        <w:numPr>
          <w:ilvl w:val="0"/>
          <w:numId w:val="19"/>
        </w:numPr>
        <w:tabs>
          <w:tab w:val="left" w:pos="881"/>
        </w:tabs>
        <w:spacing w:after="0" w:line="240" w:lineRule="auto"/>
        <w:ind w:left="881" w:hanging="425"/>
        <w:rPr>
          <w:rFonts w:ascii="Arial" w:eastAsia="Times New Roman" w:hAnsi="Arial" w:cs="Arial"/>
        </w:rPr>
      </w:pPr>
      <w:r w:rsidRPr="0066097E">
        <w:rPr>
          <w:rFonts w:ascii="Arial" w:eastAsia="Times New Roman" w:hAnsi="Arial" w:cs="Arial"/>
        </w:rPr>
        <w:t>Operated Plant</w:t>
      </w:r>
    </w:p>
    <w:p w14:paraId="63CAAEC3" w14:textId="77777777" w:rsidR="003023B0" w:rsidRDefault="003023B0" w:rsidP="003023B0">
      <w:pPr>
        <w:tabs>
          <w:tab w:val="left" w:pos="0"/>
          <w:tab w:val="left" w:pos="426"/>
        </w:tabs>
        <w:spacing w:after="0" w:line="240" w:lineRule="auto"/>
        <w:contextualSpacing/>
        <w:rPr>
          <w:rFonts w:ascii="Arial" w:eastAsia="Times New Roman" w:hAnsi="Arial" w:cs="Arial"/>
        </w:rPr>
      </w:pPr>
    </w:p>
    <w:p w14:paraId="719F4B00" w14:textId="77777777" w:rsidR="003023B0" w:rsidRPr="00D94374" w:rsidRDefault="003023B0" w:rsidP="003023B0">
      <w:pPr>
        <w:tabs>
          <w:tab w:val="left" w:pos="0"/>
          <w:tab w:val="left" w:pos="426"/>
        </w:tabs>
        <w:spacing w:after="0" w:line="240" w:lineRule="auto"/>
        <w:contextualSpacing/>
        <w:rPr>
          <w:rFonts w:ascii="Arial" w:eastAsia="Times New Roman" w:hAnsi="Arial" w:cs="Arial"/>
        </w:rPr>
      </w:pPr>
      <w:r w:rsidRPr="00D94374">
        <w:rPr>
          <w:rFonts w:ascii="Arial" w:eastAsia="Times New Roman" w:hAnsi="Arial" w:cs="Arial"/>
        </w:rPr>
        <w:t xml:space="preserve">When operated plant is in any accident resulting in injury to any person or damage to any property the operator shall immediately inform the STSC and his own company representative and shall make no admission, offer promise of payment or indemnity to their parties. </w:t>
      </w:r>
    </w:p>
    <w:p w14:paraId="070D28E1" w14:textId="77777777" w:rsidR="003023B0" w:rsidRPr="00D94374" w:rsidRDefault="003023B0" w:rsidP="003023B0">
      <w:pPr>
        <w:tabs>
          <w:tab w:val="left" w:pos="0"/>
          <w:tab w:val="left" w:pos="426"/>
        </w:tabs>
        <w:spacing w:after="0" w:line="240" w:lineRule="auto"/>
        <w:contextualSpacing/>
        <w:rPr>
          <w:rFonts w:ascii="Arial" w:eastAsia="Times New Roman" w:hAnsi="Arial" w:cs="Arial"/>
        </w:rPr>
      </w:pPr>
    </w:p>
    <w:p w14:paraId="1EE5E62E" w14:textId="77777777" w:rsidR="003023B0" w:rsidRDefault="003023B0" w:rsidP="003023B0">
      <w:pPr>
        <w:numPr>
          <w:ilvl w:val="0"/>
          <w:numId w:val="17"/>
        </w:numPr>
        <w:tabs>
          <w:tab w:val="left" w:pos="0"/>
          <w:tab w:val="left" w:pos="426"/>
        </w:tabs>
        <w:spacing w:after="0" w:line="240" w:lineRule="auto"/>
        <w:ind w:left="456"/>
        <w:contextualSpacing/>
        <w:rPr>
          <w:rFonts w:ascii="Arial" w:eastAsia="Times New Roman" w:hAnsi="Arial" w:cs="Arial"/>
          <w:b/>
        </w:rPr>
      </w:pPr>
      <w:r w:rsidRPr="00D94374">
        <w:rPr>
          <w:rFonts w:ascii="Arial" w:eastAsia="Times New Roman" w:hAnsi="Arial" w:cs="Arial"/>
          <w:b/>
        </w:rPr>
        <w:t>LIABILITIES FOR DEATH, INJURY AND DAMAGE</w:t>
      </w:r>
    </w:p>
    <w:p w14:paraId="74BC2D27" w14:textId="77777777" w:rsidR="003023B0" w:rsidRPr="00D94374" w:rsidRDefault="003023B0" w:rsidP="003023B0">
      <w:pPr>
        <w:tabs>
          <w:tab w:val="left" w:pos="0"/>
          <w:tab w:val="left" w:pos="426"/>
        </w:tabs>
        <w:spacing w:after="0" w:line="240" w:lineRule="auto"/>
        <w:contextualSpacing/>
        <w:rPr>
          <w:rFonts w:ascii="Arial" w:eastAsia="Times New Roman" w:hAnsi="Arial" w:cs="Arial"/>
          <w:b/>
        </w:rPr>
      </w:pPr>
    </w:p>
    <w:p w14:paraId="721D2514" w14:textId="77777777" w:rsidR="003023B0" w:rsidRPr="00D94374" w:rsidRDefault="003023B0" w:rsidP="003023B0">
      <w:pPr>
        <w:numPr>
          <w:ilvl w:val="0"/>
          <w:numId w:val="14"/>
        </w:numPr>
        <w:tabs>
          <w:tab w:val="left" w:pos="0"/>
          <w:tab w:val="left" w:pos="426"/>
        </w:tabs>
        <w:spacing w:after="0" w:line="240" w:lineRule="auto"/>
        <w:ind w:left="709" w:hanging="349"/>
        <w:rPr>
          <w:rFonts w:ascii="Arial" w:eastAsia="Times New Roman" w:hAnsi="Arial" w:cs="Arial"/>
          <w:b/>
        </w:rPr>
      </w:pPr>
      <w:r w:rsidRPr="00D94374">
        <w:rPr>
          <w:rFonts w:ascii="Arial" w:eastAsia="Times New Roman" w:hAnsi="Arial" w:cs="Arial"/>
        </w:rPr>
        <w:t xml:space="preserve">Where death or any injury is caused to any person or any damage to any property of any person by reason of any breach of this Contract and/or negligence arising from the performance of the Contract on the part of the Contractor, his servants or agents, the Contractor shall be liable and will indemnify STSC in respect of any claims consequent thereon, always provided STSC is not itself at fault in connection therewith.  This includes damage to Public Utility Services. </w:t>
      </w:r>
    </w:p>
    <w:p w14:paraId="63247077" w14:textId="77777777" w:rsidR="003023B0" w:rsidRPr="00D94374" w:rsidRDefault="003023B0" w:rsidP="003023B0">
      <w:pPr>
        <w:numPr>
          <w:ilvl w:val="0"/>
          <w:numId w:val="14"/>
        </w:numPr>
        <w:tabs>
          <w:tab w:val="left" w:pos="0"/>
          <w:tab w:val="left" w:pos="426"/>
        </w:tabs>
        <w:spacing w:after="0" w:line="240" w:lineRule="auto"/>
        <w:ind w:left="709" w:hanging="349"/>
        <w:rPr>
          <w:rFonts w:ascii="Arial" w:eastAsia="Times New Roman" w:hAnsi="Arial" w:cs="Arial"/>
          <w:b/>
        </w:rPr>
      </w:pPr>
      <w:r w:rsidRPr="00D94374">
        <w:rPr>
          <w:rFonts w:ascii="Arial" w:eastAsia="Times New Roman" w:hAnsi="Arial" w:cs="Arial"/>
        </w:rPr>
        <w:t xml:space="preserve">The Contractor shall insure himself in respect of his liabilities, as per minimum specified in the RFI document, with the reputable insurer and shall produce the policy or evidence of insurance to STSC upon request. </w:t>
      </w:r>
    </w:p>
    <w:p w14:paraId="07FB7D58" w14:textId="77777777" w:rsidR="003023B0" w:rsidRPr="00BE72E9" w:rsidRDefault="003023B0" w:rsidP="003023B0">
      <w:pPr>
        <w:numPr>
          <w:ilvl w:val="0"/>
          <w:numId w:val="14"/>
        </w:numPr>
        <w:tabs>
          <w:tab w:val="left" w:pos="0"/>
          <w:tab w:val="left" w:pos="426"/>
        </w:tabs>
        <w:spacing w:after="0" w:line="240" w:lineRule="auto"/>
        <w:ind w:left="709" w:hanging="349"/>
        <w:rPr>
          <w:rFonts w:ascii="Arial" w:eastAsia="Times New Roman" w:hAnsi="Arial" w:cs="Arial"/>
          <w:b/>
        </w:rPr>
      </w:pPr>
      <w:r w:rsidRPr="00D94374">
        <w:rPr>
          <w:rFonts w:ascii="Arial" w:eastAsia="Times New Roman" w:hAnsi="Arial" w:cs="Arial"/>
        </w:rPr>
        <w:t xml:space="preserve">Where death or any injury is caused to any person, or any damage caused to any property of any person, by reason of any breach of this Contract and/or negligence arising from the performance of the Contract on part of STSC, his servants or agents, STSC shall be liable and shall indemnify the Contractor in respect of any claims consequent thereon, always provided that the Contractor is not himself at fault in connection therewith. </w:t>
      </w:r>
    </w:p>
    <w:p w14:paraId="560452F6" w14:textId="77777777" w:rsidR="003023B0" w:rsidRPr="00D94374" w:rsidRDefault="003023B0" w:rsidP="003023B0">
      <w:pPr>
        <w:tabs>
          <w:tab w:val="left" w:pos="0"/>
          <w:tab w:val="left" w:pos="426"/>
        </w:tabs>
        <w:spacing w:after="0" w:line="240" w:lineRule="auto"/>
        <w:rPr>
          <w:rFonts w:ascii="Arial" w:eastAsia="Times New Roman" w:hAnsi="Arial" w:cs="Arial"/>
          <w:b/>
        </w:rPr>
      </w:pPr>
    </w:p>
    <w:p w14:paraId="7EEF97D5" w14:textId="77777777" w:rsidR="003023B0" w:rsidRDefault="003023B0" w:rsidP="003023B0">
      <w:pPr>
        <w:numPr>
          <w:ilvl w:val="0"/>
          <w:numId w:val="17"/>
        </w:numPr>
        <w:tabs>
          <w:tab w:val="left" w:pos="0"/>
          <w:tab w:val="left" w:pos="426"/>
        </w:tabs>
        <w:spacing w:after="0" w:line="240" w:lineRule="auto"/>
        <w:ind w:left="456"/>
        <w:contextualSpacing/>
        <w:rPr>
          <w:rFonts w:ascii="Arial" w:eastAsia="Times New Roman" w:hAnsi="Arial" w:cs="Arial"/>
          <w:b/>
        </w:rPr>
      </w:pPr>
      <w:r w:rsidRPr="00D94374">
        <w:rPr>
          <w:rFonts w:ascii="Arial" w:eastAsia="Times New Roman" w:hAnsi="Arial" w:cs="Arial"/>
          <w:b/>
        </w:rPr>
        <w:t>INSURANCE OF PLANT</w:t>
      </w:r>
    </w:p>
    <w:p w14:paraId="48A0B8DE" w14:textId="77777777" w:rsidR="003023B0" w:rsidRPr="00D94374" w:rsidRDefault="003023B0" w:rsidP="003023B0">
      <w:pPr>
        <w:tabs>
          <w:tab w:val="left" w:pos="0"/>
          <w:tab w:val="left" w:pos="426"/>
        </w:tabs>
        <w:spacing w:after="0" w:line="240" w:lineRule="auto"/>
        <w:ind w:left="96"/>
        <w:contextualSpacing/>
        <w:rPr>
          <w:rFonts w:ascii="Arial" w:eastAsia="Times New Roman" w:hAnsi="Arial" w:cs="Arial"/>
          <w:b/>
        </w:rPr>
      </w:pPr>
    </w:p>
    <w:p w14:paraId="58E10B77" w14:textId="77777777" w:rsidR="003023B0" w:rsidRPr="00BE72E9" w:rsidRDefault="003023B0" w:rsidP="003023B0">
      <w:pPr>
        <w:numPr>
          <w:ilvl w:val="0"/>
          <w:numId w:val="15"/>
        </w:numPr>
        <w:tabs>
          <w:tab w:val="left" w:pos="0"/>
          <w:tab w:val="left" w:pos="426"/>
        </w:tabs>
        <w:spacing w:after="0" w:line="240" w:lineRule="auto"/>
        <w:rPr>
          <w:rFonts w:ascii="Arial" w:eastAsia="Times New Roman" w:hAnsi="Arial" w:cs="Arial"/>
          <w:b/>
        </w:rPr>
      </w:pPr>
      <w:r w:rsidRPr="00D94374">
        <w:rPr>
          <w:rFonts w:ascii="Arial" w:eastAsia="Times New Roman" w:hAnsi="Arial" w:cs="Arial"/>
        </w:rPr>
        <w:t xml:space="preserve">Where plant is supplied with the Contractor’s operator, the Contractor shall insure the plant with a reputable insurer in an adequate sum, against loss or damage occurring </w:t>
      </w:r>
      <w:r w:rsidRPr="00D94374">
        <w:rPr>
          <w:rFonts w:ascii="Arial" w:eastAsia="Times New Roman" w:hAnsi="Arial" w:cs="Arial"/>
        </w:rPr>
        <w:lastRenderedPageBreak/>
        <w:t xml:space="preserve">during the period of </w:t>
      </w:r>
      <w:proofErr w:type="gramStart"/>
      <w:r w:rsidRPr="00D94374">
        <w:rPr>
          <w:rFonts w:ascii="Arial" w:eastAsia="Times New Roman" w:hAnsi="Arial" w:cs="Arial"/>
        </w:rPr>
        <w:t>hire, and</w:t>
      </w:r>
      <w:proofErr w:type="gramEnd"/>
      <w:r w:rsidRPr="00D94374">
        <w:rPr>
          <w:rFonts w:ascii="Arial" w:eastAsia="Times New Roman" w:hAnsi="Arial" w:cs="Arial"/>
        </w:rPr>
        <w:t xml:space="preserve"> shall produce evidence of such insurance to STSC upon request. </w:t>
      </w:r>
    </w:p>
    <w:p w14:paraId="4C81C6DF" w14:textId="77777777" w:rsidR="003023B0" w:rsidRPr="00D94374" w:rsidRDefault="003023B0" w:rsidP="003023B0">
      <w:pPr>
        <w:tabs>
          <w:tab w:val="left" w:pos="0"/>
          <w:tab w:val="left" w:pos="426"/>
        </w:tabs>
        <w:spacing w:after="0" w:line="240" w:lineRule="auto"/>
        <w:rPr>
          <w:rFonts w:ascii="Arial" w:eastAsia="Times New Roman" w:hAnsi="Arial" w:cs="Arial"/>
          <w:b/>
        </w:rPr>
      </w:pPr>
    </w:p>
    <w:p w14:paraId="29B72F68" w14:textId="77777777" w:rsidR="003023B0" w:rsidRDefault="003023B0" w:rsidP="003023B0">
      <w:pPr>
        <w:numPr>
          <w:ilvl w:val="0"/>
          <w:numId w:val="17"/>
        </w:numPr>
        <w:tabs>
          <w:tab w:val="left" w:pos="0"/>
          <w:tab w:val="left" w:pos="426"/>
        </w:tabs>
        <w:spacing w:after="0" w:line="240" w:lineRule="auto"/>
        <w:ind w:left="456"/>
        <w:contextualSpacing/>
        <w:rPr>
          <w:rFonts w:ascii="Arial" w:eastAsia="Times New Roman" w:hAnsi="Arial" w:cs="Arial"/>
          <w:b/>
        </w:rPr>
      </w:pPr>
      <w:r w:rsidRPr="00D94374">
        <w:rPr>
          <w:rFonts w:ascii="Arial" w:eastAsia="Times New Roman" w:hAnsi="Arial" w:cs="Arial"/>
          <w:b/>
        </w:rPr>
        <w:t>THE CONTRACTOR’S OPERATOR PERFORMING OTHER WORK FOR STSC</w:t>
      </w:r>
    </w:p>
    <w:p w14:paraId="73A26CD0" w14:textId="77777777" w:rsidR="003023B0" w:rsidRPr="00D94374" w:rsidRDefault="003023B0" w:rsidP="003023B0">
      <w:pPr>
        <w:tabs>
          <w:tab w:val="left" w:pos="0"/>
          <w:tab w:val="left" w:pos="426"/>
        </w:tabs>
        <w:spacing w:after="0" w:line="240" w:lineRule="auto"/>
        <w:contextualSpacing/>
        <w:rPr>
          <w:rFonts w:ascii="Arial" w:eastAsia="Times New Roman" w:hAnsi="Arial" w:cs="Arial"/>
          <w:b/>
        </w:rPr>
      </w:pPr>
    </w:p>
    <w:p w14:paraId="39356511" w14:textId="77777777" w:rsidR="003023B0" w:rsidRPr="00D94374" w:rsidRDefault="003023B0" w:rsidP="003023B0">
      <w:pPr>
        <w:numPr>
          <w:ilvl w:val="0"/>
          <w:numId w:val="16"/>
        </w:numPr>
        <w:tabs>
          <w:tab w:val="left" w:pos="0"/>
          <w:tab w:val="left" w:pos="426"/>
        </w:tabs>
        <w:spacing w:after="0" w:line="240" w:lineRule="auto"/>
        <w:rPr>
          <w:rFonts w:ascii="Arial" w:eastAsia="Times New Roman" w:hAnsi="Arial" w:cs="Arial"/>
        </w:rPr>
      </w:pPr>
      <w:r w:rsidRPr="00D94374">
        <w:rPr>
          <w:rFonts w:ascii="Arial" w:eastAsia="Times New Roman" w:hAnsi="Arial" w:cs="Arial"/>
        </w:rPr>
        <w:t xml:space="preserve">During such time as the Contractor’s operator is not actually operating the plant or engaged in necessary maintenance work, he shall carry out such other work as may be required of him by the STSC’s Representative and which he may reasonably be regarded as able to perform. </w:t>
      </w:r>
    </w:p>
    <w:p w14:paraId="5073209B" w14:textId="77777777" w:rsidR="003023B0" w:rsidRPr="00D94374" w:rsidRDefault="003023B0" w:rsidP="003023B0">
      <w:pPr>
        <w:numPr>
          <w:ilvl w:val="0"/>
          <w:numId w:val="16"/>
        </w:numPr>
        <w:tabs>
          <w:tab w:val="left" w:pos="0"/>
          <w:tab w:val="left" w:pos="426"/>
        </w:tabs>
        <w:spacing w:after="0" w:line="240" w:lineRule="auto"/>
        <w:rPr>
          <w:rFonts w:ascii="Arial" w:eastAsia="Times New Roman" w:hAnsi="Arial" w:cs="Arial"/>
        </w:rPr>
      </w:pPr>
      <w:r w:rsidRPr="00D94374">
        <w:rPr>
          <w:rFonts w:ascii="Arial" w:eastAsia="Times New Roman" w:hAnsi="Arial" w:cs="Arial"/>
        </w:rPr>
        <w:t xml:space="preserve">In the event of the Contractor’s operator being required to carry out such other work, he shall for the purpose of such work be regarded as the servant or agent of STSC and STSC will indemnify the Contractor in respect of any claim by any person for any death or personal injury or any damage to any property arising out of the operator’s proper performance of such work. </w:t>
      </w:r>
    </w:p>
    <w:p w14:paraId="6BB6B592" w14:textId="77777777" w:rsidR="003023B0" w:rsidRDefault="003023B0" w:rsidP="003023B0">
      <w:pPr>
        <w:numPr>
          <w:ilvl w:val="0"/>
          <w:numId w:val="16"/>
        </w:numPr>
        <w:tabs>
          <w:tab w:val="left" w:pos="0"/>
          <w:tab w:val="left" w:pos="426"/>
        </w:tabs>
        <w:spacing w:after="0" w:line="240" w:lineRule="auto"/>
        <w:rPr>
          <w:rFonts w:ascii="Arial" w:eastAsia="Times New Roman" w:hAnsi="Arial" w:cs="Arial"/>
        </w:rPr>
      </w:pPr>
      <w:proofErr w:type="gramStart"/>
      <w:r w:rsidRPr="00D94374">
        <w:rPr>
          <w:rFonts w:ascii="Arial" w:eastAsia="Times New Roman" w:hAnsi="Arial" w:cs="Arial"/>
        </w:rPr>
        <w:t>For the purpose of</w:t>
      </w:r>
      <w:proofErr w:type="gramEnd"/>
      <w:r w:rsidRPr="00D94374">
        <w:rPr>
          <w:rFonts w:ascii="Arial" w:eastAsia="Times New Roman" w:hAnsi="Arial" w:cs="Arial"/>
        </w:rPr>
        <w:t xml:space="preserve"> such work, STSC shall ensure that STSC’s Public Liability Insurance covers the Contractor’s operator. </w:t>
      </w:r>
    </w:p>
    <w:p w14:paraId="5B608505" w14:textId="77777777" w:rsidR="003023B0" w:rsidRPr="00D94374" w:rsidRDefault="003023B0" w:rsidP="003023B0">
      <w:pPr>
        <w:tabs>
          <w:tab w:val="left" w:pos="0"/>
          <w:tab w:val="left" w:pos="426"/>
        </w:tabs>
        <w:spacing w:after="0" w:line="240" w:lineRule="auto"/>
        <w:rPr>
          <w:rFonts w:ascii="Arial" w:eastAsia="Times New Roman" w:hAnsi="Arial" w:cs="Arial"/>
        </w:rPr>
      </w:pPr>
    </w:p>
    <w:p w14:paraId="20DBE8B6" w14:textId="77777777" w:rsidR="003023B0" w:rsidRPr="00D94374" w:rsidRDefault="003023B0" w:rsidP="003023B0">
      <w:pPr>
        <w:numPr>
          <w:ilvl w:val="0"/>
          <w:numId w:val="17"/>
        </w:numPr>
        <w:tabs>
          <w:tab w:val="left" w:pos="0"/>
          <w:tab w:val="left" w:pos="426"/>
        </w:tabs>
        <w:spacing w:after="0" w:line="240" w:lineRule="auto"/>
        <w:ind w:left="456"/>
        <w:contextualSpacing/>
        <w:rPr>
          <w:rFonts w:ascii="Arial" w:eastAsia="Times New Roman" w:hAnsi="Arial" w:cs="Arial"/>
          <w:b/>
        </w:rPr>
      </w:pPr>
      <w:r w:rsidRPr="00D94374">
        <w:rPr>
          <w:rFonts w:ascii="Arial" w:eastAsia="Times New Roman" w:hAnsi="Arial" w:cs="Arial"/>
          <w:b/>
        </w:rPr>
        <w:t>SUBSTITUTION</w:t>
      </w:r>
    </w:p>
    <w:p w14:paraId="2F7B4411" w14:textId="77777777" w:rsidR="003023B0" w:rsidRDefault="003023B0" w:rsidP="003023B0">
      <w:pPr>
        <w:tabs>
          <w:tab w:val="left" w:pos="0"/>
          <w:tab w:val="left" w:pos="426"/>
        </w:tabs>
        <w:spacing w:after="0" w:line="240" w:lineRule="auto"/>
        <w:contextualSpacing/>
        <w:rPr>
          <w:rFonts w:ascii="Arial" w:eastAsia="Times New Roman" w:hAnsi="Arial" w:cs="Arial"/>
        </w:rPr>
      </w:pPr>
    </w:p>
    <w:p w14:paraId="26EF11A0" w14:textId="77777777" w:rsidR="003023B0" w:rsidRDefault="003023B0" w:rsidP="003023B0">
      <w:pPr>
        <w:tabs>
          <w:tab w:val="left" w:pos="0"/>
          <w:tab w:val="left" w:pos="426"/>
        </w:tabs>
        <w:spacing w:after="0" w:line="240" w:lineRule="auto"/>
        <w:contextualSpacing/>
        <w:rPr>
          <w:rFonts w:ascii="Arial" w:eastAsia="Times New Roman" w:hAnsi="Arial" w:cs="Arial"/>
        </w:rPr>
      </w:pPr>
      <w:r w:rsidRPr="00D94374">
        <w:rPr>
          <w:rFonts w:ascii="Arial" w:eastAsia="Times New Roman" w:hAnsi="Arial" w:cs="Arial"/>
        </w:rPr>
        <w:t>Subcontractors are expected to provide suitable alternatives in all cases where original item or operator is unavailable.  If there is any contradiction with clause 3 (Sub-letting) the matter should be referred to the Engineering Manager</w:t>
      </w:r>
    </w:p>
    <w:p w14:paraId="3C83EB9C" w14:textId="77777777" w:rsidR="003023B0" w:rsidRPr="00D94374" w:rsidRDefault="003023B0" w:rsidP="003023B0">
      <w:pPr>
        <w:tabs>
          <w:tab w:val="left" w:pos="0"/>
          <w:tab w:val="left" w:pos="426"/>
        </w:tabs>
        <w:spacing w:after="0" w:line="240" w:lineRule="auto"/>
        <w:contextualSpacing/>
        <w:rPr>
          <w:rFonts w:ascii="Arial" w:eastAsia="Times New Roman" w:hAnsi="Arial" w:cs="Arial"/>
        </w:rPr>
      </w:pPr>
    </w:p>
    <w:p w14:paraId="2BF29A43" w14:textId="77777777" w:rsidR="003023B0" w:rsidRPr="00D94374" w:rsidRDefault="003023B0" w:rsidP="003023B0">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COMMENCEMENT AND TERMINATION OF HIRE</w:t>
      </w:r>
    </w:p>
    <w:p w14:paraId="1514C6F9" w14:textId="77777777" w:rsidR="003023B0" w:rsidRDefault="003023B0" w:rsidP="003023B0">
      <w:pPr>
        <w:spacing w:after="0" w:line="240" w:lineRule="auto"/>
        <w:contextualSpacing/>
        <w:rPr>
          <w:rFonts w:ascii="Arial" w:eastAsia="Times New Roman" w:hAnsi="Arial" w:cs="Arial"/>
        </w:rPr>
      </w:pPr>
    </w:p>
    <w:p w14:paraId="5921EEA2" w14:textId="77777777" w:rsidR="003023B0" w:rsidRPr="00D94374" w:rsidRDefault="003023B0" w:rsidP="003023B0">
      <w:pPr>
        <w:spacing w:after="0" w:line="240" w:lineRule="auto"/>
        <w:contextualSpacing/>
        <w:rPr>
          <w:rFonts w:ascii="Arial" w:eastAsia="Times New Roman" w:hAnsi="Arial" w:cs="Arial"/>
        </w:rPr>
      </w:pPr>
      <w:r w:rsidRPr="00D94374">
        <w:rPr>
          <w:rFonts w:ascii="Arial" w:eastAsia="Times New Roman" w:hAnsi="Arial" w:cs="Arial"/>
        </w:rPr>
        <w:t xml:space="preserve">The hire period shall commence from the time stated in the Contract or when the plant is ready to commence work on STSC’s site, whichever shall be the later and shall continue until the end of the agreed hire period or until terminated in accordance with Clause 9 but shall not include any time spent in erection or assembly at the beginning of the period or dismantling at the end of the period. </w:t>
      </w:r>
    </w:p>
    <w:p w14:paraId="05CCB531" w14:textId="77777777" w:rsidR="003023B0" w:rsidRDefault="003023B0" w:rsidP="003023B0">
      <w:pPr>
        <w:spacing w:after="0" w:line="240" w:lineRule="auto"/>
        <w:contextualSpacing/>
        <w:rPr>
          <w:rFonts w:ascii="Arial" w:eastAsia="Times New Roman" w:hAnsi="Arial" w:cs="Arial"/>
        </w:rPr>
      </w:pPr>
    </w:p>
    <w:p w14:paraId="194FC157" w14:textId="77777777" w:rsidR="003023B0" w:rsidRPr="00D94374" w:rsidRDefault="003023B0" w:rsidP="003023B0">
      <w:pPr>
        <w:spacing w:after="0" w:line="240" w:lineRule="auto"/>
        <w:contextualSpacing/>
        <w:rPr>
          <w:rFonts w:ascii="Arial" w:eastAsia="Times New Roman" w:hAnsi="Arial" w:cs="Arial"/>
        </w:rPr>
      </w:pPr>
      <w:r w:rsidRPr="00D94374">
        <w:rPr>
          <w:rFonts w:ascii="Arial" w:eastAsia="Times New Roman" w:hAnsi="Arial" w:cs="Arial"/>
        </w:rPr>
        <w:t xml:space="preserve">Placing and termination of orders will be confirmed by email or </w:t>
      </w:r>
      <w:commentRangeStart w:id="1"/>
      <w:r w:rsidRPr="00D94374">
        <w:rPr>
          <w:rFonts w:ascii="Arial" w:eastAsia="Times New Roman" w:hAnsi="Arial" w:cs="Arial"/>
        </w:rPr>
        <w:t>fax.</w:t>
      </w:r>
      <w:commentRangeEnd w:id="1"/>
      <w:r>
        <w:rPr>
          <w:rStyle w:val="CommentReference"/>
        </w:rPr>
        <w:commentReference w:id="1"/>
      </w:r>
      <w:r w:rsidRPr="00D94374">
        <w:rPr>
          <w:rFonts w:ascii="Arial" w:eastAsia="Times New Roman" w:hAnsi="Arial" w:cs="Arial"/>
        </w:rPr>
        <w:t xml:space="preserve"> </w:t>
      </w:r>
    </w:p>
    <w:p w14:paraId="23B8E459" w14:textId="77777777" w:rsidR="003023B0" w:rsidRDefault="003023B0" w:rsidP="003023B0">
      <w:pPr>
        <w:tabs>
          <w:tab w:val="left" w:pos="0"/>
          <w:tab w:val="left" w:pos="426"/>
        </w:tabs>
        <w:spacing w:after="0" w:line="240" w:lineRule="auto"/>
        <w:contextualSpacing/>
        <w:rPr>
          <w:rFonts w:ascii="Arial" w:eastAsia="Times New Roman" w:hAnsi="Arial" w:cs="Arial"/>
        </w:rPr>
      </w:pPr>
    </w:p>
    <w:p w14:paraId="071CF796" w14:textId="77777777" w:rsidR="003023B0" w:rsidRPr="00D94374" w:rsidRDefault="003023B0" w:rsidP="003023B0">
      <w:pPr>
        <w:tabs>
          <w:tab w:val="left" w:pos="0"/>
          <w:tab w:val="left" w:pos="426"/>
        </w:tabs>
        <w:spacing w:after="0" w:line="240" w:lineRule="auto"/>
        <w:contextualSpacing/>
        <w:rPr>
          <w:rFonts w:ascii="Arial" w:eastAsia="Times New Roman" w:hAnsi="Arial" w:cs="Arial"/>
        </w:rPr>
      </w:pPr>
      <w:r w:rsidRPr="00D94374">
        <w:rPr>
          <w:rFonts w:ascii="Arial" w:eastAsia="Times New Roman" w:hAnsi="Arial" w:cs="Arial"/>
        </w:rPr>
        <w:t>The tenderer shall provide facilities for the receipt of email or faxed orders.</w:t>
      </w:r>
    </w:p>
    <w:p w14:paraId="7D52F361" w14:textId="77777777" w:rsidR="003023B0" w:rsidRPr="00D94374" w:rsidRDefault="003023B0" w:rsidP="003023B0">
      <w:pPr>
        <w:spacing w:after="0" w:line="240" w:lineRule="auto"/>
        <w:rPr>
          <w:rFonts w:ascii="Arial" w:hAnsi="Arial" w:cs="Arial"/>
        </w:rPr>
      </w:pPr>
    </w:p>
    <w:p w14:paraId="724FD1C9" w14:textId="77777777" w:rsidR="003023B0" w:rsidRDefault="003023B0"/>
    <w:sectPr w:rsidR="003023B0">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Nicola Turner (UK SBS)" w:date="2019-01-06T13:39:00Z" w:initials="NT(S">
    <w:p w14:paraId="582A1DEE" w14:textId="77777777" w:rsidR="003023B0" w:rsidRDefault="003023B0" w:rsidP="003023B0">
      <w:pPr>
        <w:pStyle w:val="CommentText"/>
      </w:pPr>
      <w:r>
        <w:rPr>
          <w:rStyle w:val="CommentReference"/>
        </w:rPr>
        <w:annotationRef/>
      </w:r>
      <w:r>
        <w:t xml:space="preserve">Is this </w:t>
      </w:r>
      <w:proofErr w:type="gramStart"/>
      <w:r>
        <w:t>actually still</w:t>
      </w:r>
      <w:proofErr w:type="gramEnd"/>
      <w:r>
        <w:t xml:space="preserve"> in 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2A1D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2A1DEE" w16cid:durableId="1FDC83A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75268"/>
    <w:multiLevelType w:val="hybridMultilevel"/>
    <w:tmpl w:val="E7E4CF4A"/>
    <w:lvl w:ilvl="0" w:tplc="93ACC3F4">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 w15:restartNumberingAfterBreak="0">
    <w:nsid w:val="0A3E30AE"/>
    <w:multiLevelType w:val="hybridMultilevel"/>
    <w:tmpl w:val="2B084D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E07111"/>
    <w:multiLevelType w:val="hybridMultilevel"/>
    <w:tmpl w:val="B6567716"/>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57784E"/>
    <w:multiLevelType w:val="hybridMultilevel"/>
    <w:tmpl w:val="F782E3A6"/>
    <w:lvl w:ilvl="0" w:tplc="19F4EB0E">
      <w:start w:val="1"/>
      <w:numFmt w:val="lowerRoman"/>
      <w:lvlText w:val="%1)"/>
      <w:lvlJc w:val="left"/>
      <w:pPr>
        <w:ind w:left="1146" w:hanging="720"/>
      </w:pPr>
      <w:rPr>
        <w:rFonts w:hint="default"/>
        <w:strike w:val="0"/>
        <w:color w:val="auto"/>
        <w:u w:val="none"/>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6113308"/>
    <w:multiLevelType w:val="hybridMultilevel"/>
    <w:tmpl w:val="1F2AF3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97660D"/>
    <w:multiLevelType w:val="hybridMultilevel"/>
    <w:tmpl w:val="A3DE056E"/>
    <w:lvl w:ilvl="0" w:tplc="5A026F76">
      <w:start w:val="1"/>
      <w:numFmt w:val="lowerLetter"/>
      <w:lvlText w:val="%1)"/>
      <w:lvlJc w:val="left"/>
      <w:pPr>
        <w:ind w:left="786" w:hanging="360"/>
      </w:pPr>
      <w:rPr>
        <w:rFonts w:hint="default"/>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1C2272BF"/>
    <w:multiLevelType w:val="hybridMultilevel"/>
    <w:tmpl w:val="93BCFB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AC6351"/>
    <w:multiLevelType w:val="hybridMultilevel"/>
    <w:tmpl w:val="0C02102A"/>
    <w:lvl w:ilvl="0" w:tplc="08090017">
      <w:start w:val="1"/>
      <w:numFmt w:val="lowerLetter"/>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CA3F30"/>
    <w:multiLevelType w:val="hybridMultilevel"/>
    <w:tmpl w:val="7716FA96"/>
    <w:lvl w:ilvl="0" w:tplc="CFFA4E3A">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E83047"/>
    <w:multiLevelType w:val="hybridMultilevel"/>
    <w:tmpl w:val="A6C2114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13589B"/>
    <w:multiLevelType w:val="hybridMultilevel"/>
    <w:tmpl w:val="39C6D230"/>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7532B72"/>
    <w:multiLevelType w:val="hybridMultilevel"/>
    <w:tmpl w:val="48ECFD4C"/>
    <w:lvl w:ilvl="0" w:tplc="E51AB61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C291F7B"/>
    <w:multiLevelType w:val="hybridMultilevel"/>
    <w:tmpl w:val="4D1C7CB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50C26A3"/>
    <w:multiLevelType w:val="hybridMultilevel"/>
    <w:tmpl w:val="4438675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7A56A5"/>
    <w:multiLevelType w:val="hybridMultilevel"/>
    <w:tmpl w:val="9D4E292A"/>
    <w:lvl w:ilvl="0" w:tplc="13EED504">
      <w:start w:val="1"/>
      <w:numFmt w:val="lowerLetter"/>
      <w:lvlText w:val="%1)"/>
      <w:lvlJc w:val="left"/>
      <w:pPr>
        <w:ind w:left="360"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48286634"/>
    <w:multiLevelType w:val="hybridMultilevel"/>
    <w:tmpl w:val="39C6D230"/>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16127E"/>
    <w:multiLevelType w:val="hybridMultilevel"/>
    <w:tmpl w:val="9E36F306"/>
    <w:lvl w:ilvl="0" w:tplc="99F4D302">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7" w15:restartNumberingAfterBreak="0">
    <w:nsid w:val="5F871572"/>
    <w:multiLevelType w:val="hybridMultilevel"/>
    <w:tmpl w:val="E7E4CF4A"/>
    <w:lvl w:ilvl="0" w:tplc="93ACC3F4">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8" w15:restartNumberingAfterBreak="0">
    <w:nsid w:val="7D866376"/>
    <w:multiLevelType w:val="hybridMultilevel"/>
    <w:tmpl w:val="FFAE39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5"/>
  </w:num>
  <w:num w:numId="3">
    <w:abstractNumId w:val="11"/>
  </w:num>
  <w:num w:numId="4">
    <w:abstractNumId w:val="4"/>
  </w:num>
  <w:num w:numId="5">
    <w:abstractNumId w:val="16"/>
  </w:num>
  <w:num w:numId="6">
    <w:abstractNumId w:val="1"/>
  </w:num>
  <w:num w:numId="7">
    <w:abstractNumId w:val="3"/>
  </w:num>
  <w:num w:numId="8">
    <w:abstractNumId w:val="12"/>
  </w:num>
  <w:num w:numId="9">
    <w:abstractNumId w:val="6"/>
  </w:num>
  <w:num w:numId="10">
    <w:abstractNumId w:val="9"/>
  </w:num>
  <w:num w:numId="11">
    <w:abstractNumId w:val="13"/>
  </w:num>
  <w:num w:numId="12">
    <w:abstractNumId w:val="10"/>
  </w:num>
  <w:num w:numId="13">
    <w:abstractNumId w:val="0"/>
  </w:num>
  <w:num w:numId="14">
    <w:abstractNumId w:val="7"/>
  </w:num>
  <w:num w:numId="15">
    <w:abstractNumId w:val="2"/>
  </w:num>
  <w:num w:numId="16">
    <w:abstractNumId w:val="18"/>
  </w:num>
  <w:num w:numId="17">
    <w:abstractNumId w:val="8"/>
  </w:num>
  <w:num w:numId="18">
    <w:abstractNumId w:val="17"/>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cola Turner (UK SBS)">
    <w15:presenceInfo w15:providerId="AD" w15:userId="S-1-5-21-51982428-3683376870-1078702737-45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3B0"/>
    <w:rsid w:val="00164D95"/>
    <w:rsid w:val="003023B0"/>
    <w:rsid w:val="00C049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905E6"/>
  <w15:chartTrackingRefBased/>
  <w15:docId w15:val="{8245C9EC-9B33-45F6-B418-56AC4375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3023B0"/>
    <w:rPr>
      <w:sz w:val="16"/>
      <w:szCs w:val="16"/>
    </w:rPr>
  </w:style>
  <w:style w:type="paragraph" w:styleId="CommentText">
    <w:name w:val="annotation text"/>
    <w:basedOn w:val="Normal"/>
    <w:link w:val="CommentTextChar"/>
    <w:uiPriority w:val="99"/>
    <w:semiHidden/>
    <w:unhideWhenUsed/>
    <w:rsid w:val="003023B0"/>
    <w:pPr>
      <w:spacing w:after="200" w:line="276"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3023B0"/>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3023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23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3068</Words>
  <Characters>17493</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Turner (UK SBS)</dc:creator>
  <cp:keywords/>
  <dc:description/>
  <cp:lastModifiedBy>Nicola Turner (UK SBS)</cp:lastModifiedBy>
  <cp:revision>2</cp:revision>
  <dcterms:created xsi:type="dcterms:W3CDTF">2019-01-06T14:11:00Z</dcterms:created>
  <dcterms:modified xsi:type="dcterms:W3CDTF">2019-01-06T14:14:00Z</dcterms:modified>
</cp:coreProperties>
</file>